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BE714" w14:textId="7D262975" w:rsidR="00242189" w:rsidRPr="007866F5" w:rsidRDefault="00242189" w:rsidP="007866F5">
      <w:pPr>
        <w:pStyle w:val="1"/>
        <w:spacing w:line="360" w:lineRule="auto"/>
        <w:ind w:left="45" w:right="101"/>
        <w:rPr>
          <w:lang w:val="en-GB"/>
        </w:rPr>
      </w:pPr>
      <w:r w:rsidRPr="007866F5">
        <w:rPr>
          <w:spacing w:val="-2"/>
          <w:w w:val="105"/>
          <w:lang w:val="en-GB"/>
        </w:rPr>
        <w:t xml:space="preserve">MEMORANDUM </w:t>
      </w:r>
      <w:r w:rsidRPr="007866F5">
        <w:rPr>
          <w:lang w:val="en-GB"/>
        </w:rPr>
        <w:t>OF COOPERATION AND INTERACTION WITHIN THE FRAMEWORK OF SUPPORTING COMMUNICATION AND SECURITY PROJECTS</w:t>
      </w:r>
    </w:p>
    <w:p w14:paraId="7C425A7C" w14:textId="50836D63" w:rsidR="007C3F70" w:rsidRPr="007866F5" w:rsidRDefault="00242189" w:rsidP="007866F5">
      <w:pPr>
        <w:pStyle w:val="a3"/>
        <w:spacing w:before="269" w:line="360" w:lineRule="auto"/>
        <w:ind w:left="757"/>
        <w:rPr>
          <w:lang w:val="en-GB"/>
        </w:rPr>
      </w:pPr>
      <w:r w:rsidRPr="008321FD">
        <w:rPr>
          <w:lang w:val="en-US"/>
        </w:rPr>
        <w:t>Moscow, Russia</w:t>
      </w:r>
      <w:r w:rsidR="00904047" w:rsidRPr="008321FD">
        <w:rPr>
          <w:spacing w:val="-2"/>
          <w:lang w:val="en-US"/>
        </w:rPr>
        <w:tab/>
      </w:r>
      <w:r w:rsidR="00904047" w:rsidRPr="008321FD">
        <w:rPr>
          <w:spacing w:val="-2"/>
          <w:lang w:val="en-US"/>
        </w:rPr>
        <w:tab/>
      </w:r>
      <w:r w:rsidR="00904047" w:rsidRPr="008321FD">
        <w:rPr>
          <w:spacing w:val="-2"/>
          <w:lang w:val="en-US"/>
        </w:rPr>
        <w:tab/>
      </w:r>
      <w:r w:rsidR="00904047" w:rsidRPr="008321FD">
        <w:rPr>
          <w:spacing w:val="-2"/>
          <w:lang w:val="en-US"/>
        </w:rPr>
        <w:tab/>
      </w:r>
      <w:r w:rsidR="00904047" w:rsidRPr="008321FD">
        <w:rPr>
          <w:spacing w:val="-2"/>
          <w:lang w:val="en-US"/>
        </w:rPr>
        <w:tab/>
      </w:r>
      <w:r w:rsidR="00904047" w:rsidRPr="008321FD">
        <w:rPr>
          <w:spacing w:val="-2"/>
          <w:lang w:val="en-US"/>
        </w:rPr>
        <w:tab/>
      </w:r>
      <w:r w:rsidR="00904047" w:rsidRPr="007866F5">
        <w:rPr>
          <w:spacing w:val="-2"/>
          <w:lang w:val="en-GB"/>
        </w:rPr>
        <w:t>«___» ____________2025</w:t>
      </w:r>
    </w:p>
    <w:p w14:paraId="18963D70" w14:textId="77777777" w:rsidR="007C3F70" w:rsidRPr="007866F5" w:rsidRDefault="007C3F70" w:rsidP="007866F5">
      <w:pPr>
        <w:pStyle w:val="a3"/>
        <w:spacing w:before="2" w:line="360" w:lineRule="auto"/>
        <w:rPr>
          <w:lang w:val="en-GB"/>
        </w:rPr>
      </w:pPr>
    </w:p>
    <w:p w14:paraId="4279954A" w14:textId="0AF0C3F9" w:rsidR="007C3F70" w:rsidRPr="007866F5" w:rsidRDefault="00242189" w:rsidP="007866F5">
      <w:pPr>
        <w:pStyle w:val="a3"/>
        <w:spacing w:before="294" w:line="360" w:lineRule="auto"/>
        <w:rPr>
          <w:lang w:val="en-GB"/>
        </w:rPr>
      </w:pPr>
      <w:r w:rsidRPr="007866F5">
        <w:rPr>
          <w:lang w:val="en-GB"/>
        </w:rPr>
        <w:t>This Memorandum of Cooperation and Interaction within the Framework of Supporting Communication and Security Projects (hereinafter referred to as the “Memorandum”) is entered into on the “___” of ____________ 2025 between:</w:t>
      </w:r>
    </w:p>
    <w:p w14:paraId="519ADBE8" w14:textId="77777777" w:rsidR="00242189" w:rsidRPr="007866F5" w:rsidRDefault="00242189" w:rsidP="007866F5">
      <w:pPr>
        <w:pStyle w:val="a3"/>
        <w:spacing w:before="294" w:line="360" w:lineRule="auto"/>
        <w:rPr>
          <w:lang w:val="en-GB"/>
        </w:rPr>
      </w:pPr>
    </w:p>
    <w:p w14:paraId="04482C38" w14:textId="77777777" w:rsidR="00242189" w:rsidRPr="007866F5" w:rsidRDefault="00242189" w:rsidP="007866F5">
      <w:pPr>
        <w:spacing w:line="360" w:lineRule="auto"/>
        <w:ind w:left="52" w:right="94" w:firstLine="704"/>
        <w:jc w:val="both"/>
        <w:rPr>
          <w:bCs/>
          <w:sz w:val="26"/>
          <w:lang w:val="en-GB"/>
        </w:rPr>
      </w:pPr>
      <w:r w:rsidRPr="007866F5">
        <w:rPr>
          <w:bCs/>
          <w:sz w:val="26"/>
          <w:lang w:val="en-GB"/>
        </w:rPr>
        <w:t>____________________________, represented by ____________________ in the Russian Federation ________________, acting on the basis of ____________________, on the one hand, and</w:t>
      </w:r>
    </w:p>
    <w:p w14:paraId="258F7393" w14:textId="77777777" w:rsidR="00242189" w:rsidRPr="007866F5" w:rsidRDefault="00242189" w:rsidP="007866F5">
      <w:pPr>
        <w:spacing w:line="360" w:lineRule="auto"/>
        <w:ind w:left="52" w:right="94" w:firstLine="704"/>
        <w:jc w:val="both"/>
        <w:rPr>
          <w:color w:val="0E0E0E"/>
          <w:sz w:val="26"/>
          <w:lang w:val="en-GB"/>
        </w:rPr>
      </w:pPr>
      <w:r w:rsidRPr="007866F5">
        <w:rPr>
          <w:b/>
          <w:sz w:val="26"/>
          <w:lang w:val="en-GB"/>
        </w:rPr>
        <w:t>SIGNALTEK JSC</w:t>
      </w:r>
      <w:r w:rsidR="001C1FC4" w:rsidRPr="007866F5">
        <w:rPr>
          <w:color w:val="0A0A0A"/>
          <w:sz w:val="26"/>
          <w:lang w:val="en-GB"/>
        </w:rPr>
        <w:t xml:space="preserve">, </w:t>
      </w:r>
      <w:r w:rsidRPr="007866F5">
        <w:rPr>
          <w:color w:val="0E0E0E"/>
          <w:sz w:val="26"/>
          <w:lang w:val="en-GB"/>
        </w:rPr>
        <w:t xml:space="preserve">represented by General Director </w:t>
      </w:r>
      <w:proofErr w:type="spellStart"/>
      <w:r w:rsidRPr="007866F5">
        <w:rPr>
          <w:color w:val="0E0E0E"/>
          <w:sz w:val="26"/>
          <w:lang w:val="en-GB"/>
        </w:rPr>
        <w:t>Alyasev</w:t>
      </w:r>
      <w:proofErr w:type="spellEnd"/>
      <w:r w:rsidRPr="007866F5">
        <w:rPr>
          <w:color w:val="0E0E0E"/>
          <w:sz w:val="26"/>
          <w:lang w:val="en-GB"/>
        </w:rPr>
        <w:t xml:space="preserve"> A.A., acting on the basis of the Charter, on the other hand,</w:t>
      </w:r>
    </w:p>
    <w:p w14:paraId="55CFEE48" w14:textId="38683FEF" w:rsidR="00242189" w:rsidRDefault="00242189" w:rsidP="007866F5">
      <w:pPr>
        <w:spacing w:line="360" w:lineRule="auto"/>
        <w:ind w:left="52" w:right="94" w:firstLine="704"/>
        <w:jc w:val="both"/>
        <w:rPr>
          <w:color w:val="0C0C0C"/>
          <w:sz w:val="28"/>
          <w:szCs w:val="28"/>
          <w:lang w:val="en-GB"/>
        </w:rPr>
      </w:pPr>
      <w:r w:rsidRPr="007866F5">
        <w:rPr>
          <w:color w:val="0C0C0C"/>
          <w:sz w:val="28"/>
          <w:szCs w:val="28"/>
          <w:lang w:val="en-GB"/>
        </w:rPr>
        <w:t>hereinafter jointly referred to as the “Parties,” and individually as a “Party,” have entered into this Memorandum as follows:</w:t>
      </w:r>
    </w:p>
    <w:p w14:paraId="12697CF5" w14:textId="77777777" w:rsidR="007866F5" w:rsidRPr="007866F5" w:rsidRDefault="007866F5" w:rsidP="007866F5">
      <w:pPr>
        <w:spacing w:line="360" w:lineRule="auto"/>
        <w:ind w:left="52" w:right="94" w:firstLine="704"/>
        <w:jc w:val="both"/>
        <w:rPr>
          <w:color w:val="0C0C0C"/>
          <w:sz w:val="28"/>
          <w:szCs w:val="28"/>
          <w:lang w:val="en-GB"/>
        </w:rPr>
      </w:pPr>
    </w:p>
    <w:p w14:paraId="16A1B849" w14:textId="2CA08503" w:rsidR="007C3F70" w:rsidRPr="007866F5" w:rsidRDefault="00242189" w:rsidP="007866F5">
      <w:pPr>
        <w:pStyle w:val="1"/>
        <w:spacing w:line="360" w:lineRule="auto"/>
        <w:ind w:left="8" w:right="101"/>
        <w:rPr>
          <w:lang w:val="en-GB"/>
        </w:rPr>
      </w:pPr>
      <w:r w:rsidRPr="007866F5">
        <w:rPr>
          <w:lang w:val="en-GB"/>
        </w:rPr>
        <w:t>Article 1. Subject of the Memorandum</w:t>
      </w:r>
    </w:p>
    <w:p w14:paraId="14E274F6" w14:textId="77777777" w:rsidR="00242189" w:rsidRPr="007866F5" w:rsidRDefault="00242189" w:rsidP="007866F5">
      <w:pPr>
        <w:pStyle w:val="a3"/>
        <w:spacing w:before="121" w:line="360" w:lineRule="auto"/>
        <w:rPr>
          <w:szCs w:val="22"/>
          <w:lang w:val="en-GB"/>
        </w:rPr>
      </w:pPr>
      <w:r w:rsidRPr="007866F5">
        <w:rPr>
          <w:szCs w:val="22"/>
          <w:lang w:val="en-GB"/>
        </w:rPr>
        <w:t>1.1. The subject of this Memorandum is to establish a partnership and develop long-term, effective, and mutually beneficial cooperation between the Parties aimed at implementing projects in the field of mobile radio communication development and a secure access system to Internet resources.</w:t>
      </w:r>
    </w:p>
    <w:p w14:paraId="4EADBD4F" w14:textId="77777777" w:rsidR="00242189" w:rsidRPr="007866F5" w:rsidRDefault="00242189" w:rsidP="007866F5">
      <w:pPr>
        <w:pStyle w:val="a3"/>
        <w:spacing w:before="121" w:line="360" w:lineRule="auto"/>
        <w:rPr>
          <w:szCs w:val="22"/>
          <w:lang w:val="en-GB"/>
        </w:rPr>
      </w:pPr>
      <w:r w:rsidRPr="007866F5">
        <w:rPr>
          <w:szCs w:val="22"/>
          <w:lang w:val="en-GB"/>
        </w:rPr>
        <w:t>1.2. The Parties intend to conduct their cooperation on the basis of equality, goodwill, respect, and trust, in accordance with commonly accepted practice.</w:t>
      </w:r>
    </w:p>
    <w:p w14:paraId="360452A4" w14:textId="2CF7C01D" w:rsidR="007C3F70" w:rsidRPr="007866F5" w:rsidRDefault="00242189" w:rsidP="007866F5">
      <w:pPr>
        <w:pStyle w:val="a3"/>
        <w:spacing w:before="121" w:line="360" w:lineRule="auto"/>
        <w:rPr>
          <w:szCs w:val="22"/>
          <w:lang w:val="en-GB"/>
        </w:rPr>
      </w:pPr>
      <w:r w:rsidRPr="007866F5">
        <w:rPr>
          <w:szCs w:val="22"/>
          <w:lang w:val="en-GB"/>
        </w:rPr>
        <w:t>1.3. In the course of implementing this Memorandum, the Parties shall conduct their activities in compliance with the applicable laws of the Russian Federation and __________________. The Parties have agreed that the applicable law for the Memorandum shall be the law of the Russian Federation and that the Memorandum is executed within the territory of Russia.</w:t>
      </w:r>
    </w:p>
    <w:p w14:paraId="3791EAE2" w14:textId="77777777" w:rsidR="00242189" w:rsidRPr="007866F5" w:rsidRDefault="00242189" w:rsidP="007866F5">
      <w:pPr>
        <w:pStyle w:val="a3"/>
        <w:spacing w:before="121" w:line="360" w:lineRule="auto"/>
        <w:rPr>
          <w:lang w:val="en-GB"/>
        </w:rPr>
      </w:pPr>
    </w:p>
    <w:p w14:paraId="26658DE8" w14:textId="77777777" w:rsidR="007866F5" w:rsidRDefault="007866F5" w:rsidP="007866F5">
      <w:pPr>
        <w:pStyle w:val="1"/>
        <w:spacing w:before="1" w:line="360" w:lineRule="auto"/>
        <w:ind w:left="45" w:right="101"/>
        <w:rPr>
          <w:bCs w:val="0"/>
          <w:lang w:val="en-GB"/>
        </w:rPr>
      </w:pPr>
    </w:p>
    <w:p w14:paraId="4DD79549" w14:textId="6DDF30F1" w:rsidR="007C3F70" w:rsidRPr="007866F5" w:rsidRDefault="00242189" w:rsidP="007866F5">
      <w:pPr>
        <w:pStyle w:val="1"/>
        <w:spacing w:before="1" w:line="360" w:lineRule="auto"/>
        <w:ind w:left="45" w:right="101"/>
        <w:rPr>
          <w:bCs w:val="0"/>
          <w:lang w:val="en-GB"/>
        </w:rPr>
      </w:pPr>
      <w:r w:rsidRPr="007866F5">
        <w:rPr>
          <w:bCs w:val="0"/>
          <w:lang w:val="en-GB"/>
        </w:rPr>
        <w:lastRenderedPageBreak/>
        <w:t>Article 2. Areas of Cooperation</w:t>
      </w:r>
    </w:p>
    <w:p w14:paraId="59DC5493" w14:textId="77777777" w:rsidR="00242189" w:rsidRPr="007866F5" w:rsidRDefault="00242189" w:rsidP="007866F5">
      <w:pPr>
        <w:pStyle w:val="a3"/>
        <w:spacing w:line="360" w:lineRule="auto"/>
        <w:rPr>
          <w:color w:val="131313"/>
          <w:szCs w:val="22"/>
          <w:lang w:val="en-GB"/>
        </w:rPr>
      </w:pPr>
      <w:r w:rsidRPr="007866F5">
        <w:rPr>
          <w:color w:val="131313"/>
          <w:szCs w:val="22"/>
          <w:lang w:val="en-GB"/>
        </w:rPr>
        <w:t>2.1. Within the framework of this Memorandum, the Parties agree to undertake joint actions to address the following tasks:</w:t>
      </w:r>
    </w:p>
    <w:p w14:paraId="74A57E1D" w14:textId="77777777" w:rsidR="00242189" w:rsidRPr="007866F5" w:rsidRDefault="00242189" w:rsidP="007866F5">
      <w:pPr>
        <w:pStyle w:val="a3"/>
        <w:numPr>
          <w:ilvl w:val="0"/>
          <w:numId w:val="11"/>
        </w:numPr>
        <w:spacing w:line="360" w:lineRule="auto"/>
        <w:rPr>
          <w:color w:val="131313"/>
          <w:szCs w:val="22"/>
          <w:lang w:val="en-GB"/>
        </w:rPr>
      </w:pPr>
      <w:r w:rsidRPr="007866F5">
        <w:rPr>
          <w:color w:val="131313"/>
          <w:szCs w:val="22"/>
          <w:lang w:val="en-GB"/>
        </w:rPr>
        <w:t>Technological development in the field of mobile radio communication;</w:t>
      </w:r>
    </w:p>
    <w:p w14:paraId="0BE42243" w14:textId="77777777" w:rsidR="00242189" w:rsidRPr="007866F5" w:rsidRDefault="00242189" w:rsidP="007866F5">
      <w:pPr>
        <w:pStyle w:val="a3"/>
        <w:numPr>
          <w:ilvl w:val="0"/>
          <w:numId w:val="11"/>
        </w:numPr>
        <w:spacing w:line="360" w:lineRule="auto"/>
        <w:rPr>
          <w:color w:val="131313"/>
          <w:szCs w:val="22"/>
          <w:lang w:val="en-GB"/>
        </w:rPr>
      </w:pPr>
      <w:r w:rsidRPr="007866F5">
        <w:rPr>
          <w:color w:val="131313"/>
          <w:szCs w:val="22"/>
          <w:lang w:val="en-GB"/>
        </w:rPr>
        <w:t>Implementation of a secure access system to Internet resources, including monitoring of user activities and blocking of illegal content;</w:t>
      </w:r>
    </w:p>
    <w:p w14:paraId="4A032467" w14:textId="77777777" w:rsidR="00242189" w:rsidRPr="007866F5" w:rsidRDefault="00242189" w:rsidP="007866F5">
      <w:pPr>
        <w:pStyle w:val="a3"/>
        <w:numPr>
          <w:ilvl w:val="0"/>
          <w:numId w:val="11"/>
        </w:numPr>
        <w:spacing w:line="360" w:lineRule="auto"/>
        <w:rPr>
          <w:color w:val="131313"/>
          <w:szCs w:val="22"/>
          <w:lang w:val="en-GB"/>
        </w:rPr>
      </w:pPr>
      <w:r w:rsidRPr="007866F5">
        <w:rPr>
          <w:color w:val="131313"/>
          <w:szCs w:val="22"/>
          <w:lang w:val="en-GB"/>
        </w:rPr>
        <w:t>Implementation of technical solutions to ensure lawful data interception for the purpose of conducting operational and investigative activities;</w:t>
      </w:r>
    </w:p>
    <w:p w14:paraId="7F295C3D" w14:textId="4DA0E629" w:rsidR="007C3F70" w:rsidRPr="007866F5" w:rsidRDefault="00242189" w:rsidP="00625B04">
      <w:pPr>
        <w:pStyle w:val="a3"/>
        <w:numPr>
          <w:ilvl w:val="0"/>
          <w:numId w:val="11"/>
        </w:numPr>
        <w:spacing w:line="360" w:lineRule="auto"/>
        <w:rPr>
          <w:sz w:val="20"/>
          <w:lang w:val="en-GB"/>
        </w:rPr>
      </w:pPr>
      <w:r w:rsidRPr="007866F5">
        <w:rPr>
          <w:color w:val="131313"/>
          <w:szCs w:val="22"/>
          <w:lang w:val="en-GB"/>
        </w:rPr>
        <w:t>Development of information technology, network, and telecommunications infrastructure, including hardware for data transmission, processing, and storage.</w:t>
      </w:r>
    </w:p>
    <w:p w14:paraId="70C48BA4" w14:textId="3A6EDADC" w:rsidR="007C3F70" w:rsidRPr="007866F5" w:rsidRDefault="007C3F70" w:rsidP="007866F5">
      <w:pPr>
        <w:pStyle w:val="a3"/>
        <w:spacing w:before="93" w:line="360" w:lineRule="auto"/>
        <w:rPr>
          <w:sz w:val="20"/>
          <w:lang w:val="en-GB"/>
        </w:rPr>
      </w:pPr>
    </w:p>
    <w:p w14:paraId="150DAB99" w14:textId="6D40F1A5" w:rsidR="00905954" w:rsidRPr="007866F5" w:rsidRDefault="00905954" w:rsidP="007866F5">
      <w:pPr>
        <w:pStyle w:val="1"/>
        <w:spacing w:before="231" w:line="360" w:lineRule="auto"/>
        <w:rPr>
          <w:lang w:val="en-GB"/>
        </w:rPr>
      </w:pPr>
      <w:r w:rsidRPr="007866F5">
        <w:rPr>
          <w:lang w:val="en-GB"/>
        </w:rPr>
        <w:t>Article 3. Forms of Interaction</w:t>
      </w:r>
    </w:p>
    <w:p w14:paraId="61A2A665" w14:textId="77777777" w:rsidR="00905954" w:rsidRPr="007866F5" w:rsidRDefault="00905954" w:rsidP="007866F5">
      <w:pPr>
        <w:pStyle w:val="1"/>
        <w:spacing w:before="245" w:line="360" w:lineRule="auto"/>
        <w:ind w:left="90" w:right="216"/>
        <w:jc w:val="both"/>
        <w:rPr>
          <w:b w:val="0"/>
          <w:bCs w:val="0"/>
          <w:szCs w:val="22"/>
          <w:lang w:val="en-GB"/>
        </w:rPr>
      </w:pPr>
      <w:r w:rsidRPr="007866F5">
        <w:rPr>
          <w:b w:val="0"/>
          <w:bCs w:val="0"/>
          <w:szCs w:val="22"/>
          <w:lang w:val="en-GB"/>
        </w:rPr>
        <w:t>3.1. Exchange of information (by sending communications to each other, organising meetings between representatives of the Parties, etc.) related to the area of cooperation.</w:t>
      </w:r>
    </w:p>
    <w:p w14:paraId="37D65EFD" w14:textId="77777777" w:rsidR="00905954" w:rsidRPr="007866F5" w:rsidRDefault="00905954" w:rsidP="007866F5">
      <w:pPr>
        <w:pStyle w:val="1"/>
        <w:spacing w:before="245" w:line="360" w:lineRule="auto"/>
        <w:ind w:left="90" w:right="216"/>
        <w:jc w:val="both"/>
        <w:rPr>
          <w:b w:val="0"/>
          <w:bCs w:val="0"/>
          <w:szCs w:val="22"/>
          <w:lang w:val="en-GB"/>
        </w:rPr>
      </w:pPr>
      <w:r w:rsidRPr="007866F5">
        <w:rPr>
          <w:b w:val="0"/>
          <w:bCs w:val="0"/>
          <w:szCs w:val="22"/>
          <w:lang w:val="en-GB"/>
        </w:rPr>
        <w:t>3.2. Consultations on matters related to the activities of the Parties and of mutual interest.</w:t>
      </w:r>
    </w:p>
    <w:p w14:paraId="3606D1C6" w14:textId="77777777" w:rsidR="00905954" w:rsidRPr="007866F5" w:rsidRDefault="00905954" w:rsidP="007866F5">
      <w:pPr>
        <w:pStyle w:val="1"/>
        <w:spacing w:before="245" w:line="360" w:lineRule="auto"/>
        <w:ind w:left="90" w:right="216"/>
        <w:jc w:val="both"/>
        <w:rPr>
          <w:b w:val="0"/>
          <w:bCs w:val="0"/>
          <w:szCs w:val="22"/>
          <w:lang w:val="en-GB"/>
        </w:rPr>
      </w:pPr>
      <w:r w:rsidRPr="007866F5">
        <w:rPr>
          <w:b w:val="0"/>
          <w:bCs w:val="0"/>
          <w:szCs w:val="22"/>
          <w:lang w:val="en-GB"/>
        </w:rPr>
        <w:t>3.3. Planning of joint activities (programme development) aimed at achieving the goals of this Memorandum.</w:t>
      </w:r>
    </w:p>
    <w:p w14:paraId="3EAA65CE" w14:textId="77777777" w:rsidR="00905954" w:rsidRPr="007866F5" w:rsidRDefault="00905954" w:rsidP="007866F5">
      <w:pPr>
        <w:pStyle w:val="1"/>
        <w:spacing w:before="245" w:line="360" w:lineRule="auto"/>
        <w:ind w:left="90" w:right="216"/>
        <w:jc w:val="both"/>
        <w:rPr>
          <w:b w:val="0"/>
          <w:bCs w:val="0"/>
          <w:szCs w:val="22"/>
          <w:lang w:val="en-GB"/>
        </w:rPr>
      </w:pPr>
      <w:r w:rsidRPr="007866F5">
        <w:rPr>
          <w:b w:val="0"/>
          <w:bCs w:val="0"/>
          <w:szCs w:val="22"/>
          <w:lang w:val="en-GB"/>
        </w:rPr>
        <w:t>3.4. Joint development of priority projects and creation of conditions for the distribution of developed products.</w:t>
      </w:r>
    </w:p>
    <w:p w14:paraId="7919DF06" w14:textId="47EAFBCC" w:rsidR="007866F5" w:rsidRPr="007866F5" w:rsidRDefault="00905954" w:rsidP="007866F5">
      <w:pPr>
        <w:pStyle w:val="1"/>
        <w:spacing w:before="245" w:line="360" w:lineRule="auto"/>
        <w:ind w:left="90" w:right="216"/>
        <w:jc w:val="both"/>
        <w:rPr>
          <w:b w:val="0"/>
          <w:bCs w:val="0"/>
          <w:szCs w:val="22"/>
          <w:lang w:val="en-GB"/>
        </w:rPr>
      </w:pPr>
      <w:r w:rsidRPr="007866F5">
        <w:rPr>
          <w:b w:val="0"/>
          <w:bCs w:val="0"/>
          <w:szCs w:val="22"/>
          <w:lang w:val="en-GB"/>
        </w:rPr>
        <w:t>3.5. Conclusion of contracts (agreements) aimed at achieving the objectives of the Parties’ cooperation.</w:t>
      </w:r>
    </w:p>
    <w:p w14:paraId="7C970014" w14:textId="77777777" w:rsidR="007866F5" w:rsidRDefault="00905954" w:rsidP="007866F5">
      <w:pPr>
        <w:pStyle w:val="1"/>
        <w:spacing w:before="245" w:line="360" w:lineRule="auto"/>
        <w:ind w:left="90" w:right="216"/>
        <w:rPr>
          <w:lang w:val="en-GB"/>
        </w:rPr>
      </w:pPr>
      <w:r w:rsidRPr="007866F5">
        <w:rPr>
          <w:lang w:val="en-GB"/>
        </w:rPr>
        <w:t>Article 4. Organisation of Cooperation</w:t>
      </w:r>
    </w:p>
    <w:p w14:paraId="5609F737" w14:textId="108C975A" w:rsidR="00905954" w:rsidRPr="007866F5" w:rsidRDefault="00905954" w:rsidP="007866F5">
      <w:pPr>
        <w:pStyle w:val="1"/>
        <w:spacing w:before="245" w:line="360" w:lineRule="auto"/>
        <w:ind w:left="90" w:right="216"/>
        <w:jc w:val="both"/>
        <w:rPr>
          <w:b w:val="0"/>
          <w:bCs w:val="0"/>
          <w:szCs w:val="22"/>
          <w:lang w:val="en-GB"/>
        </w:rPr>
      </w:pPr>
      <w:r w:rsidRPr="007866F5">
        <w:rPr>
          <w:b w:val="0"/>
          <w:bCs w:val="0"/>
          <w:szCs w:val="22"/>
          <w:lang w:val="en-GB"/>
        </w:rPr>
        <w:t>4.1. In addition to this Memorandum, the Parties may sign a Programme of Activities for the Development of Cooperation between the Parties. The Programme shall become an integral part of this Memorandum upon its signing by the Parties.</w:t>
      </w:r>
    </w:p>
    <w:p w14:paraId="2ED080AA" w14:textId="23063532" w:rsidR="007C3F70" w:rsidRDefault="00905954" w:rsidP="007866F5">
      <w:pPr>
        <w:pStyle w:val="a3"/>
        <w:spacing w:before="6" w:line="360" w:lineRule="auto"/>
        <w:rPr>
          <w:szCs w:val="22"/>
          <w:lang w:val="en-GB"/>
        </w:rPr>
      </w:pPr>
      <w:r w:rsidRPr="007866F5">
        <w:rPr>
          <w:szCs w:val="22"/>
          <w:lang w:val="en-GB"/>
        </w:rPr>
        <w:t>4.2. At the mutual initiative of the Parties, they shall review the progress of the Memorandum's implementation and determine additional areas and forms of mutually beneficial cooperation.</w:t>
      </w:r>
    </w:p>
    <w:p w14:paraId="403372CA" w14:textId="10C78EFF" w:rsidR="007866F5" w:rsidRDefault="007866F5" w:rsidP="007866F5">
      <w:pPr>
        <w:pStyle w:val="a3"/>
        <w:spacing w:before="6" w:line="360" w:lineRule="auto"/>
        <w:rPr>
          <w:szCs w:val="22"/>
          <w:lang w:val="en-GB"/>
        </w:rPr>
      </w:pPr>
    </w:p>
    <w:p w14:paraId="3871C21C" w14:textId="77777777" w:rsidR="00905954" w:rsidRPr="008321FD" w:rsidRDefault="00905954" w:rsidP="007866F5">
      <w:pPr>
        <w:pStyle w:val="1"/>
        <w:spacing w:line="360" w:lineRule="auto"/>
        <w:ind w:left="96"/>
        <w:jc w:val="both"/>
        <w:rPr>
          <w:lang w:val="en-US"/>
        </w:rPr>
      </w:pPr>
    </w:p>
    <w:p w14:paraId="7C38BC01" w14:textId="14CDDBB1" w:rsidR="00905954" w:rsidRPr="007866F5" w:rsidRDefault="00905954" w:rsidP="007866F5">
      <w:pPr>
        <w:pStyle w:val="1"/>
        <w:spacing w:line="360" w:lineRule="auto"/>
        <w:ind w:left="96"/>
      </w:pPr>
      <w:proofErr w:type="spellStart"/>
      <w:r w:rsidRPr="007866F5">
        <w:lastRenderedPageBreak/>
        <w:t>Article</w:t>
      </w:r>
      <w:proofErr w:type="spellEnd"/>
      <w:r w:rsidRPr="007866F5">
        <w:t xml:space="preserve"> 5. </w:t>
      </w:r>
      <w:proofErr w:type="spellStart"/>
      <w:r w:rsidRPr="007866F5">
        <w:t>Additional</w:t>
      </w:r>
      <w:proofErr w:type="spellEnd"/>
      <w:r w:rsidRPr="007866F5">
        <w:t xml:space="preserve"> </w:t>
      </w:r>
      <w:proofErr w:type="spellStart"/>
      <w:r w:rsidRPr="007866F5">
        <w:t>Provisions</w:t>
      </w:r>
      <w:proofErr w:type="spellEnd"/>
    </w:p>
    <w:p w14:paraId="53ED7BEC" w14:textId="77777777" w:rsidR="007C3F70" w:rsidRPr="007866F5" w:rsidRDefault="007C3F70" w:rsidP="007866F5">
      <w:pPr>
        <w:pStyle w:val="a3"/>
        <w:spacing w:before="107" w:line="360" w:lineRule="auto"/>
        <w:rPr>
          <w:b/>
        </w:rPr>
      </w:pPr>
    </w:p>
    <w:p w14:paraId="32EB1935" w14:textId="77777777" w:rsidR="00905954" w:rsidRPr="007866F5" w:rsidRDefault="00905954" w:rsidP="007866F5">
      <w:pPr>
        <w:tabs>
          <w:tab w:val="left" w:pos="607"/>
        </w:tabs>
        <w:spacing w:before="125" w:line="360" w:lineRule="auto"/>
        <w:ind w:left="-451" w:right="108"/>
        <w:rPr>
          <w:color w:val="080808"/>
          <w:sz w:val="26"/>
          <w:lang w:val="en-GB"/>
        </w:rPr>
      </w:pPr>
      <w:r w:rsidRPr="007866F5">
        <w:rPr>
          <w:color w:val="080808"/>
          <w:sz w:val="26"/>
          <w:lang w:val="en-GB"/>
        </w:rPr>
        <w:t>5.1. The Parties expressly agree that the execution of this Memorandum does not impose any legal obligations on the Parties, does not give rise to any financial obligations, and that such obligations shall only arise upon the execution of separate agreements between the Parties.</w:t>
      </w:r>
    </w:p>
    <w:p w14:paraId="0032DE73" w14:textId="77777777" w:rsidR="00905954" w:rsidRPr="007866F5" w:rsidRDefault="00905954" w:rsidP="007866F5">
      <w:pPr>
        <w:tabs>
          <w:tab w:val="left" w:pos="607"/>
        </w:tabs>
        <w:spacing w:before="125" w:line="360" w:lineRule="auto"/>
        <w:ind w:left="-451" w:right="108"/>
        <w:rPr>
          <w:color w:val="080808"/>
          <w:sz w:val="26"/>
          <w:lang w:val="en-GB"/>
        </w:rPr>
      </w:pPr>
      <w:r w:rsidRPr="007866F5">
        <w:rPr>
          <w:color w:val="080808"/>
          <w:sz w:val="26"/>
          <w:lang w:val="en-GB"/>
        </w:rPr>
        <w:t>5.2. This Memorandum is not a preliminary contract (Article 429 of the Civil Code of the Russian Federation) or a simple partnership agreement (Article 1041 of the Civil Code of the Russian Federation) and shall not serve as a basis for the Parties' liability for non-performance of its provisions (neither Party shall be liable to compensate the other Party, including (without limitation) for damages or losses incurred in connection with the performance (or non-performance), expiration, or termination of this Memorandum).</w:t>
      </w:r>
    </w:p>
    <w:p w14:paraId="3A8C8D3D" w14:textId="77777777" w:rsidR="00905954" w:rsidRPr="007866F5" w:rsidRDefault="00905954" w:rsidP="007866F5">
      <w:pPr>
        <w:tabs>
          <w:tab w:val="left" w:pos="607"/>
        </w:tabs>
        <w:spacing w:before="125" w:line="360" w:lineRule="auto"/>
        <w:ind w:left="-451" w:right="108"/>
        <w:rPr>
          <w:color w:val="080808"/>
          <w:sz w:val="26"/>
          <w:lang w:val="en-GB"/>
        </w:rPr>
      </w:pPr>
      <w:r w:rsidRPr="007866F5">
        <w:rPr>
          <w:color w:val="080808"/>
          <w:sz w:val="26"/>
          <w:lang w:val="en-GB"/>
        </w:rPr>
        <w:t>5.3. In relation to this Memorandum, neither Party shall be liable for the obligations or debts of the other Party or Parties, nor shall either Party act as an agent for the other Party or Parties without the execution of relevant separate agreements.</w:t>
      </w:r>
    </w:p>
    <w:p w14:paraId="3D131E20" w14:textId="77777777" w:rsidR="00905954" w:rsidRPr="007866F5" w:rsidRDefault="00905954" w:rsidP="007866F5">
      <w:pPr>
        <w:tabs>
          <w:tab w:val="left" w:pos="607"/>
        </w:tabs>
        <w:spacing w:before="125" w:line="360" w:lineRule="auto"/>
        <w:ind w:left="-451" w:right="108"/>
        <w:rPr>
          <w:color w:val="080808"/>
          <w:sz w:val="26"/>
          <w:lang w:val="en-GB"/>
        </w:rPr>
      </w:pPr>
      <w:r w:rsidRPr="007866F5">
        <w:rPr>
          <w:color w:val="080808"/>
          <w:sz w:val="26"/>
          <w:lang w:val="en-GB"/>
        </w:rPr>
        <w:t>5.4. Each Party shall bear its own expenses arising from the performance of the provisions of this Memorandum, except where otherwise expressly agreed within the framework of specific agreements.</w:t>
      </w:r>
    </w:p>
    <w:p w14:paraId="78F18216" w14:textId="217785FF" w:rsidR="007C3F70" w:rsidRPr="007866F5" w:rsidRDefault="00905954" w:rsidP="007866F5">
      <w:pPr>
        <w:tabs>
          <w:tab w:val="left" w:pos="607"/>
        </w:tabs>
        <w:spacing w:before="125" w:line="360" w:lineRule="auto"/>
        <w:ind w:left="-451" w:right="108"/>
        <w:rPr>
          <w:sz w:val="26"/>
          <w:lang w:val="en-GB"/>
        </w:rPr>
      </w:pPr>
      <w:r w:rsidRPr="007866F5">
        <w:rPr>
          <w:color w:val="080808"/>
          <w:sz w:val="26"/>
          <w:lang w:val="en-GB"/>
        </w:rPr>
        <w:t>5.5. Neither Party shall make public statements without prior agreement with the other Party regarding matters related to their cooperation under this Memorandum.</w:t>
      </w:r>
    </w:p>
    <w:p w14:paraId="72C8DF4B" w14:textId="77777777" w:rsidR="00905954" w:rsidRPr="007866F5" w:rsidRDefault="00905954" w:rsidP="007866F5">
      <w:pPr>
        <w:pStyle w:val="1"/>
        <w:spacing w:before="78" w:line="360" w:lineRule="auto"/>
        <w:ind w:right="216"/>
        <w:rPr>
          <w:lang w:val="en-GB"/>
        </w:rPr>
      </w:pPr>
    </w:p>
    <w:p w14:paraId="41A4D610" w14:textId="0B19F438" w:rsidR="00905954" w:rsidRPr="007866F5" w:rsidRDefault="00905954" w:rsidP="007866F5">
      <w:pPr>
        <w:pStyle w:val="1"/>
        <w:spacing w:before="78" w:line="360" w:lineRule="auto"/>
        <w:ind w:right="216"/>
        <w:rPr>
          <w:lang w:val="en-GB"/>
        </w:rPr>
      </w:pPr>
      <w:r w:rsidRPr="007866F5">
        <w:rPr>
          <w:lang w:val="en-GB"/>
        </w:rPr>
        <w:t>Article 6. Compliance with Legislation</w:t>
      </w:r>
    </w:p>
    <w:p w14:paraId="15C99FBE" w14:textId="37D8F47D" w:rsidR="007C3F70" w:rsidRPr="007866F5" w:rsidRDefault="00905954" w:rsidP="007866F5">
      <w:pPr>
        <w:pStyle w:val="a3"/>
        <w:spacing w:before="129" w:line="360" w:lineRule="auto"/>
        <w:rPr>
          <w:lang w:val="en-GB"/>
        </w:rPr>
      </w:pPr>
      <w:r w:rsidRPr="007866F5">
        <w:rPr>
          <w:lang w:val="en-GB"/>
        </w:rPr>
        <w:t>6.1. The Parties agree that the implementation of this Memorandum, as well as of individual agreements, shall comply with all applicable laws, including those related to intellectual property.</w:t>
      </w:r>
      <w:r w:rsidRPr="007866F5">
        <w:rPr>
          <w:lang w:val="en-GB"/>
        </w:rPr>
        <w:br/>
        <w:t>6.2. The Parties reserve the right to enter into agreements of a similar nature, scope, and conditions with other legal entities. The Parties shall retain full freedom of choice in selecting counterparties in their activities.</w:t>
      </w:r>
    </w:p>
    <w:p w14:paraId="19283488" w14:textId="7C833935" w:rsidR="00905954" w:rsidRDefault="00905954" w:rsidP="007866F5">
      <w:pPr>
        <w:pStyle w:val="a3"/>
        <w:spacing w:before="129" w:line="360" w:lineRule="auto"/>
        <w:rPr>
          <w:lang w:val="en-GB"/>
        </w:rPr>
      </w:pPr>
    </w:p>
    <w:p w14:paraId="51369153" w14:textId="35720CB9" w:rsidR="007866F5" w:rsidRDefault="007866F5" w:rsidP="007866F5">
      <w:pPr>
        <w:pStyle w:val="a3"/>
        <w:spacing w:before="129" w:line="360" w:lineRule="auto"/>
        <w:rPr>
          <w:lang w:val="en-GB"/>
        </w:rPr>
      </w:pPr>
    </w:p>
    <w:p w14:paraId="735EDA70" w14:textId="4DB5FEF2" w:rsidR="007866F5" w:rsidRDefault="007866F5" w:rsidP="007866F5">
      <w:pPr>
        <w:pStyle w:val="a3"/>
        <w:spacing w:before="129" w:line="360" w:lineRule="auto"/>
        <w:rPr>
          <w:lang w:val="en-GB"/>
        </w:rPr>
      </w:pPr>
    </w:p>
    <w:p w14:paraId="5A025AE9" w14:textId="77777777" w:rsidR="007866F5" w:rsidRPr="007866F5" w:rsidRDefault="007866F5" w:rsidP="007866F5">
      <w:pPr>
        <w:pStyle w:val="a3"/>
        <w:spacing w:before="129" w:line="360" w:lineRule="auto"/>
        <w:rPr>
          <w:lang w:val="en-GB"/>
        </w:rPr>
      </w:pPr>
    </w:p>
    <w:p w14:paraId="1C19B104" w14:textId="6804E37D" w:rsidR="00905954" w:rsidRPr="007866F5" w:rsidRDefault="00905954" w:rsidP="007866F5">
      <w:pPr>
        <w:pStyle w:val="1"/>
        <w:spacing w:line="360" w:lineRule="auto"/>
        <w:ind w:left="161"/>
        <w:rPr>
          <w:lang w:val="en-GB"/>
        </w:rPr>
      </w:pPr>
      <w:bookmarkStart w:id="0" w:name="_Hlk197529536"/>
      <w:r w:rsidRPr="007866F5">
        <w:rPr>
          <w:lang w:val="en-GB"/>
        </w:rPr>
        <w:lastRenderedPageBreak/>
        <w:t>Article 7. Confidentiality</w:t>
      </w:r>
    </w:p>
    <w:bookmarkEnd w:id="0"/>
    <w:p w14:paraId="47CBB91E" w14:textId="77777777" w:rsidR="00905954" w:rsidRPr="007866F5" w:rsidRDefault="00905954" w:rsidP="007866F5">
      <w:pPr>
        <w:pStyle w:val="a3"/>
        <w:spacing w:before="125" w:line="360" w:lineRule="auto"/>
        <w:rPr>
          <w:szCs w:val="22"/>
          <w:lang w:val="en-GB"/>
        </w:rPr>
      </w:pPr>
      <w:r w:rsidRPr="007866F5">
        <w:rPr>
          <w:szCs w:val="22"/>
          <w:lang w:val="en-GB"/>
        </w:rPr>
        <w:t>7.1. The Parties undertake to maintain the confidentiality of any information received from the other Party within the framework of this Memorandum and any agreements concluded on its basis.</w:t>
      </w:r>
    </w:p>
    <w:p w14:paraId="22B15D39" w14:textId="540EE644" w:rsidR="007C3F70" w:rsidRPr="007866F5" w:rsidRDefault="00905954" w:rsidP="007866F5">
      <w:pPr>
        <w:pStyle w:val="a3"/>
        <w:spacing w:before="125" w:line="360" w:lineRule="auto"/>
        <w:rPr>
          <w:szCs w:val="22"/>
          <w:lang w:val="en-GB"/>
        </w:rPr>
      </w:pPr>
      <w:r w:rsidRPr="007866F5">
        <w:rPr>
          <w:szCs w:val="22"/>
          <w:lang w:val="en-GB"/>
        </w:rPr>
        <w:t>7.2. The Parties undertake to keep confidential the terms of this Memorandum and all information transmitted as confidential information or which, by its nature, should reasonably be considered confidential.</w:t>
      </w:r>
    </w:p>
    <w:p w14:paraId="5AA49C70" w14:textId="77777777" w:rsidR="00905954" w:rsidRPr="007866F5" w:rsidRDefault="00905954" w:rsidP="007866F5">
      <w:pPr>
        <w:pStyle w:val="a3"/>
        <w:spacing w:before="125" w:line="360" w:lineRule="auto"/>
        <w:rPr>
          <w:lang w:val="en-GB"/>
        </w:rPr>
      </w:pPr>
    </w:p>
    <w:p w14:paraId="5C336DEA" w14:textId="44EC0E63" w:rsidR="00905954" w:rsidRPr="007866F5" w:rsidRDefault="00905954" w:rsidP="007866F5">
      <w:pPr>
        <w:pStyle w:val="1"/>
        <w:spacing w:line="360" w:lineRule="auto"/>
        <w:ind w:left="146"/>
        <w:rPr>
          <w:lang w:val="en-GB"/>
        </w:rPr>
      </w:pPr>
      <w:r w:rsidRPr="007866F5">
        <w:rPr>
          <w:lang w:val="en-GB"/>
        </w:rPr>
        <w:t>Article 8. Term and Termination of the Memorandum</w:t>
      </w:r>
    </w:p>
    <w:p w14:paraId="08B5BBD1" w14:textId="77777777" w:rsidR="007866F5" w:rsidRPr="007866F5" w:rsidRDefault="007866F5" w:rsidP="007866F5">
      <w:pPr>
        <w:pStyle w:val="a3"/>
        <w:spacing w:before="89" w:line="360" w:lineRule="auto"/>
        <w:rPr>
          <w:szCs w:val="22"/>
          <w:lang w:val="en-GB"/>
        </w:rPr>
      </w:pPr>
      <w:r w:rsidRPr="007866F5">
        <w:rPr>
          <w:szCs w:val="22"/>
          <w:lang w:val="en-GB"/>
        </w:rPr>
        <w:t>8.1. This Memorandum is concluded for an indefinite period and shall come into force upon its signing by the Parties.</w:t>
      </w:r>
    </w:p>
    <w:p w14:paraId="06DE4A7C" w14:textId="16419A5E" w:rsidR="007C3F70" w:rsidRPr="007866F5" w:rsidRDefault="007866F5" w:rsidP="007866F5">
      <w:pPr>
        <w:pStyle w:val="a3"/>
        <w:spacing w:before="89" w:line="360" w:lineRule="auto"/>
        <w:rPr>
          <w:szCs w:val="22"/>
          <w:lang w:val="en-GB"/>
        </w:rPr>
      </w:pPr>
      <w:r w:rsidRPr="007866F5">
        <w:rPr>
          <w:szCs w:val="22"/>
          <w:lang w:val="en-GB"/>
        </w:rPr>
        <w:t>8.2. Either Party may unilaterally terminate this Memorandum early by providing written notice to the other Party at least ten (10) calendar days prior to the proposed termination date.</w:t>
      </w:r>
    </w:p>
    <w:p w14:paraId="6DCBC6DC" w14:textId="77777777" w:rsidR="007866F5" w:rsidRPr="007866F5" w:rsidRDefault="007866F5" w:rsidP="007866F5">
      <w:pPr>
        <w:pStyle w:val="a3"/>
        <w:spacing w:before="89" w:line="360" w:lineRule="auto"/>
        <w:rPr>
          <w:lang w:val="en-GB"/>
        </w:rPr>
      </w:pPr>
    </w:p>
    <w:p w14:paraId="53FBA9F6" w14:textId="3D98E766" w:rsidR="007C3F70" w:rsidRPr="007866F5" w:rsidRDefault="007866F5" w:rsidP="007866F5">
      <w:pPr>
        <w:pStyle w:val="a3"/>
        <w:spacing w:before="65" w:line="360" w:lineRule="auto"/>
        <w:jc w:val="center"/>
        <w:rPr>
          <w:b/>
          <w:bCs/>
        </w:rPr>
      </w:pPr>
      <w:proofErr w:type="spellStart"/>
      <w:r w:rsidRPr="007866F5">
        <w:rPr>
          <w:b/>
          <w:bCs/>
        </w:rPr>
        <w:t>Article</w:t>
      </w:r>
      <w:proofErr w:type="spellEnd"/>
      <w:r w:rsidRPr="007866F5">
        <w:rPr>
          <w:b/>
          <w:bCs/>
        </w:rPr>
        <w:t xml:space="preserve"> 9. Force </w:t>
      </w:r>
      <w:proofErr w:type="spellStart"/>
      <w:r w:rsidRPr="007866F5">
        <w:rPr>
          <w:b/>
          <w:bCs/>
        </w:rPr>
        <w:t>Majeure</w:t>
      </w:r>
      <w:proofErr w:type="spellEnd"/>
    </w:p>
    <w:p w14:paraId="545D28F1" w14:textId="77777777" w:rsidR="007866F5" w:rsidRPr="007866F5" w:rsidRDefault="007866F5" w:rsidP="007866F5">
      <w:pPr>
        <w:pStyle w:val="1"/>
        <w:spacing w:line="360" w:lineRule="auto"/>
        <w:ind w:right="390"/>
        <w:jc w:val="both"/>
        <w:rPr>
          <w:b w:val="0"/>
          <w:bCs w:val="0"/>
          <w:szCs w:val="22"/>
          <w:lang w:val="en-GB"/>
        </w:rPr>
      </w:pPr>
      <w:r w:rsidRPr="007866F5">
        <w:rPr>
          <w:b w:val="0"/>
          <w:bCs w:val="0"/>
          <w:szCs w:val="22"/>
          <w:lang w:val="en-GB"/>
        </w:rPr>
        <w:t>9.1. Neither Party shall be liable for failure to perform or improper performance of its obligations under this Memorandum if it can prove that such failure or improper performance was caused by events of force majeure.</w:t>
      </w:r>
    </w:p>
    <w:p w14:paraId="14F88503" w14:textId="77777777" w:rsidR="007866F5" w:rsidRPr="007866F5" w:rsidRDefault="007866F5" w:rsidP="007866F5">
      <w:pPr>
        <w:pStyle w:val="1"/>
        <w:spacing w:line="360" w:lineRule="auto"/>
        <w:ind w:right="390"/>
        <w:jc w:val="both"/>
        <w:rPr>
          <w:b w:val="0"/>
          <w:bCs w:val="0"/>
          <w:szCs w:val="22"/>
          <w:lang w:val="en-GB"/>
        </w:rPr>
      </w:pPr>
      <w:r w:rsidRPr="007866F5">
        <w:rPr>
          <w:b w:val="0"/>
          <w:bCs w:val="0"/>
          <w:szCs w:val="22"/>
          <w:lang w:val="en-GB"/>
        </w:rPr>
        <w:t>9.2. Upon receiving information about the occurrence of force majeure events, the affected Party shall immediately notify the other Party of the occurrence of such events, providing detailed information about the events and a reasonable assessment of the duration of the force majeure period.</w:t>
      </w:r>
    </w:p>
    <w:p w14:paraId="095557C4" w14:textId="77777777" w:rsidR="007866F5" w:rsidRPr="007866F5" w:rsidRDefault="007866F5" w:rsidP="007866F5">
      <w:pPr>
        <w:pStyle w:val="1"/>
        <w:spacing w:line="360" w:lineRule="auto"/>
        <w:ind w:right="390"/>
        <w:jc w:val="both"/>
        <w:rPr>
          <w:b w:val="0"/>
          <w:bCs w:val="0"/>
          <w:szCs w:val="22"/>
          <w:lang w:val="en-GB"/>
        </w:rPr>
      </w:pPr>
      <w:r w:rsidRPr="007866F5">
        <w:rPr>
          <w:b w:val="0"/>
          <w:bCs w:val="0"/>
          <w:szCs w:val="22"/>
          <w:lang w:val="en-GB"/>
        </w:rPr>
        <w:t>9.3. If force majeure events continue for more than thirty (30) days, the Parties shall be entitled to terminate this Memorandum by providing seven (7) days' written notice prior to the proposed termination date.</w:t>
      </w:r>
    </w:p>
    <w:p w14:paraId="74E4EE90" w14:textId="77777777" w:rsidR="007866F5" w:rsidRPr="007866F5" w:rsidRDefault="007866F5" w:rsidP="007866F5">
      <w:pPr>
        <w:pStyle w:val="1"/>
        <w:spacing w:line="360" w:lineRule="auto"/>
        <w:ind w:right="390"/>
        <w:rPr>
          <w:b w:val="0"/>
          <w:bCs w:val="0"/>
          <w:szCs w:val="22"/>
          <w:lang w:val="en-GB"/>
        </w:rPr>
      </w:pPr>
    </w:p>
    <w:p w14:paraId="74E720B8" w14:textId="77777777" w:rsidR="007866F5" w:rsidRPr="008321FD" w:rsidRDefault="007866F5" w:rsidP="007866F5">
      <w:pPr>
        <w:pStyle w:val="1"/>
        <w:spacing w:line="360" w:lineRule="auto"/>
        <w:ind w:right="390"/>
        <w:rPr>
          <w:lang w:val="en-US"/>
        </w:rPr>
      </w:pPr>
    </w:p>
    <w:p w14:paraId="4AD003DE" w14:textId="77777777" w:rsidR="007866F5" w:rsidRPr="008321FD" w:rsidRDefault="007866F5" w:rsidP="007866F5">
      <w:pPr>
        <w:pStyle w:val="1"/>
        <w:spacing w:line="360" w:lineRule="auto"/>
        <w:ind w:right="390"/>
        <w:rPr>
          <w:lang w:val="en-US"/>
        </w:rPr>
      </w:pPr>
    </w:p>
    <w:p w14:paraId="5FFD6CA8" w14:textId="77777777" w:rsidR="007866F5" w:rsidRPr="008321FD" w:rsidRDefault="007866F5" w:rsidP="007866F5">
      <w:pPr>
        <w:pStyle w:val="1"/>
        <w:spacing w:line="360" w:lineRule="auto"/>
        <w:ind w:right="390"/>
        <w:rPr>
          <w:lang w:val="en-US"/>
        </w:rPr>
      </w:pPr>
    </w:p>
    <w:p w14:paraId="2C3B6146" w14:textId="77777777" w:rsidR="007866F5" w:rsidRPr="008321FD" w:rsidRDefault="007866F5" w:rsidP="007866F5">
      <w:pPr>
        <w:pStyle w:val="1"/>
        <w:spacing w:line="360" w:lineRule="auto"/>
        <w:ind w:right="390"/>
        <w:rPr>
          <w:lang w:val="en-US"/>
        </w:rPr>
      </w:pPr>
    </w:p>
    <w:p w14:paraId="578D25B2" w14:textId="77777777" w:rsidR="007866F5" w:rsidRPr="008321FD" w:rsidRDefault="007866F5" w:rsidP="007866F5">
      <w:pPr>
        <w:pStyle w:val="1"/>
        <w:spacing w:line="360" w:lineRule="auto"/>
        <w:ind w:right="390"/>
        <w:rPr>
          <w:lang w:val="en-US"/>
        </w:rPr>
      </w:pPr>
    </w:p>
    <w:p w14:paraId="67AA71AF" w14:textId="77777777" w:rsidR="007866F5" w:rsidRPr="008321FD" w:rsidRDefault="007866F5" w:rsidP="007866F5">
      <w:pPr>
        <w:pStyle w:val="1"/>
        <w:spacing w:line="360" w:lineRule="auto"/>
        <w:ind w:right="390"/>
        <w:rPr>
          <w:lang w:val="en-US"/>
        </w:rPr>
      </w:pPr>
    </w:p>
    <w:p w14:paraId="40C8D04F" w14:textId="5CEC133A" w:rsidR="007866F5" w:rsidRPr="007866F5" w:rsidRDefault="007866F5" w:rsidP="007866F5">
      <w:pPr>
        <w:pStyle w:val="1"/>
        <w:spacing w:line="360" w:lineRule="auto"/>
        <w:ind w:right="390"/>
      </w:pPr>
      <w:proofErr w:type="spellStart"/>
      <w:r w:rsidRPr="007866F5">
        <w:lastRenderedPageBreak/>
        <w:t>Article</w:t>
      </w:r>
      <w:proofErr w:type="spellEnd"/>
      <w:r w:rsidRPr="007866F5">
        <w:t xml:space="preserve"> 10. Final </w:t>
      </w:r>
      <w:proofErr w:type="spellStart"/>
      <w:r w:rsidRPr="007866F5">
        <w:t>Provisions</w:t>
      </w:r>
      <w:proofErr w:type="spellEnd"/>
    </w:p>
    <w:p w14:paraId="25C997E9" w14:textId="77777777" w:rsidR="007866F5" w:rsidRPr="007866F5" w:rsidRDefault="007866F5" w:rsidP="007866F5">
      <w:pPr>
        <w:spacing w:before="297" w:line="360" w:lineRule="auto"/>
        <w:ind w:right="264"/>
        <w:jc w:val="both"/>
        <w:rPr>
          <w:color w:val="0A0A0A"/>
          <w:sz w:val="26"/>
          <w:lang w:val="en-GB"/>
        </w:rPr>
      </w:pPr>
      <w:r w:rsidRPr="007866F5">
        <w:rPr>
          <w:color w:val="0A0A0A"/>
          <w:sz w:val="26"/>
          <w:lang w:val="en-GB"/>
        </w:rPr>
        <w:t>10.1. The Parties shall take all necessary measures to resolve any disputes that may arise between them through bilateral negotiations.</w:t>
      </w:r>
    </w:p>
    <w:p w14:paraId="41D59704" w14:textId="77777777" w:rsidR="007866F5" w:rsidRPr="007866F5" w:rsidRDefault="007866F5" w:rsidP="007866F5">
      <w:pPr>
        <w:spacing w:before="297" w:line="360" w:lineRule="auto"/>
        <w:ind w:right="264"/>
        <w:jc w:val="both"/>
        <w:rPr>
          <w:color w:val="0A0A0A"/>
          <w:sz w:val="26"/>
          <w:lang w:val="en-GB"/>
        </w:rPr>
      </w:pPr>
      <w:r w:rsidRPr="007866F5">
        <w:rPr>
          <w:color w:val="0A0A0A"/>
          <w:sz w:val="26"/>
          <w:lang w:val="en-GB"/>
        </w:rPr>
        <w:t>10.2. Any amendments to this Memorandum shall be valid only if made in writing and signed by both Parties.</w:t>
      </w:r>
    </w:p>
    <w:p w14:paraId="3A0F5855" w14:textId="77777777" w:rsidR="007866F5" w:rsidRPr="007866F5" w:rsidRDefault="007866F5" w:rsidP="007866F5">
      <w:pPr>
        <w:spacing w:before="297" w:line="360" w:lineRule="auto"/>
        <w:ind w:right="264"/>
        <w:jc w:val="both"/>
        <w:rPr>
          <w:color w:val="0A0A0A"/>
          <w:sz w:val="26"/>
          <w:lang w:val="en-GB"/>
        </w:rPr>
      </w:pPr>
      <w:r w:rsidRPr="007866F5">
        <w:rPr>
          <w:color w:val="0A0A0A"/>
          <w:sz w:val="26"/>
          <w:lang w:val="en-GB"/>
        </w:rPr>
        <w:t>10.3. By entering into this Memorandum, the Parties make the following representations and warranties to each other:</w:t>
      </w:r>
    </w:p>
    <w:p w14:paraId="79BC9396" w14:textId="77777777" w:rsidR="007866F5" w:rsidRPr="007866F5" w:rsidRDefault="007866F5" w:rsidP="007866F5">
      <w:pPr>
        <w:spacing w:before="297" w:line="360" w:lineRule="auto"/>
        <w:ind w:right="264"/>
        <w:jc w:val="both"/>
        <w:rPr>
          <w:color w:val="0A0A0A"/>
          <w:sz w:val="26"/>
          <w:lang w:val="en-GB"/>
        </w:rPr>
      </w:pPr>
      <w:r w:rsidRPr="007866F5">
        <w:rPr>
          <w:color w:val="0A0A0A"/>
          <w:sz w:val="26"/>
          <w:lang w:val="en-GB"/>
        </w:rPr>
        <w:t>The Parties are legal entities duly established in accordance with the laws of the Russian Federation and _________________, and their activities are conducted in accordance with their founding documents and the applicable laws of the Russian Federation and _______________________________;</w:t>
      </w:r>
    </w:p>
    <w:p w14:paraId="5276D21C" w14:textId="77777777" w:rsidR="007866F5" w:rsidRPr="007866F5" w:rsidRDefault="007866F5" w:rsidP="007866F5">
      <w:pPr>
        <w:pStyle w:val="a4"/>
        <w:numPr>
          <w:ilvl w:val="0"/>
          <w:numId w:val="12"/>
        </w:numPr>
        <w:spacing w:before="297" w:line="360" w:lineRule="auto"/>
        <w:ind w:right="264"/>
        <w:rPr>
          <w:color w:val="0A0A0A"/>
          <w:sz w:val="26"/>
          <w:lang w:val="en-GB"/>
        </w:rPr>
      </w:pPr>
      <w:r w:rsidRPr="007866F5">
        <w:rPr>
          <w:color w:val="0A0A0A"/>
          <w:sz w:val="26"/>
          <w:lang w:val="en-GB"/>
        </w:rPr>
        <w:t>The Parties possess all necessary powers to enter into this Memorandum;</w:t>
      </w:r>
    </w:p>
    <w:p w14:paraId="33675650" w14:textId="77777777" w:rsidR="007866F5" w:rsidRPr="007866F5" w:rsidRDefault="007866F5" w:rsidP="007866F5">
      <w:pPr>
        <w:pStyle w:val="a4"/>
        <w:numPr>
          <w:ilvl w:val="0"/>
          <w:numId w:val="12"/>
        </w:numPr>
        <w:spacing w:before="297" w:line="360" w:lineRule="auto"/>
        <w:ind w:right="264"/>
        <w:rPr>
          <w:color w:val="0A0A0A"/>
          <w:sz w:val="26"/>
          <w:lang w:val="en-GB"/>
        </w:rPr>
      </w:pPr>
      <w:r w:rsidRPr="007866F5">
        <w:rPr>
          <w:color w:val="0A0A0A"/>
          <w:sz w:val="26"/>
          <w:lang w:val="en-GB"/>
        </w:rPr>
        <w:t>The individuals signing this Memorandum and all documents related thereto on behalf of the Parties are duly appointed and authorised to sign this Memorandum and all related documents;</w:t>
      </w:r>
    </w:p>
    <w:p w14:paraId="1E67023F" w14:textId="77777777" w:rsidR="007866F5" w:rsidRPr="007866F5" w:rsidRDefault="007866F5" w:rsidP="007866F5">
      <w:pPr>
        <w:pStyle w:val="a4"/>
        <w:numPr>
          <w:ilvl w:val="0"/>
          <w:numId w:val="12"/>
        </w:numPr>
        <w:spacing w:before="297" w:line="360" w:lineRule="auto"/>
        <w:ind w:right="264"/>
        <w:rPr>
          <w:color w:val="0A0A0A"/>
          <w:sz w:val="26"/>
          <w:lang w:val="en-GB"/>
        </w:rPr>
      </w:pPr>
      <w:r w:rsidRPr="007866F5">
        <w:rPr>
          <w:color w:val="0A0A0A"/>
          <w:sz w:val="26"/>
          <w:lang w:val="en-GB"/>
        </w:rPr>
        <w:t>The execution of this Memorandum does not and will not violate any provisions of the founding documents of the Parties or the applicable laws of the Russian Federation and _______________________________.</w:t>
      </w:r>
    </w:p>
    <w:p w14:paraId="70CDF3CA" w14:textId="77777777" w:rsidR="007866F5" w:rsidRPr="007866F5" w:rsidRDefault="007866F5" w:rsidP="007866F5">
      <w:pPr>
        <w:spacing w:before="297" w:line="360" w:lineRule="auto"/>
        <w:ind w:right="264"/>
        <w:jc w:val="both"/>
        <w:rPr>
          <w:color w:val="0A0A0A"/>
          <w:sz w:val="26"/>
          <w:lang w:val="en-GB"/>
        </w:rPr>
      </w:pPr>
      <w:r w:rsidRPr="007866F5">
        <w:rPr>
          <w:color w:val="0A0A0A"/>
          <w:sz w:val="26"/>
          <w:lang w:val="en-GB"/>
        </w:rPr>
        <w:t>10.4. This Memorandum is executed in two copies in the Russian language, each having equal legal force, with one copy for each Party.</w:t>
      </w:r>
    </w:p>
    <w:p w14:paraId="4FC4C425" w14:textId="77777777" w:rsidR="007866F5" w:rsidRDefault="007866F5" w:rsidP="007866F5">
      <w:pPr>
        <w:spacing w:before="297" w:line="360" w:lineRule="auto"/>
        <w:ind w:right="264"/>
        <w:jc w:val="center"/>
        <w:rPr>
          <w:b/>
          <w:sz w:val="26"/>
          <w:lang w:val="en-GB"/>
        </w:rPr>
      </w:pPr>
    </w:p>
    <w:p w14:paraId="4C0D86D0" w14:textId="77777777" w:rsidR="007866F5" w:rsidRDefault="007866F5" w:rsidP="007866F5">
      <w:pPr>
        <w:spacing w:before="297" w:line="360" w:lineRule="auto"/>
        <w:ind w:right="264"/>
        <w:jc w:val="center"/>
        <w:rPr>
          <w:b/>
          <w:sz w:val="26"/>
          <w:lang w:val="en-GB"/>
        </w:rPr>
      </w:pPr>
    </w:p>
    <w:p w14:paraId="30D4378A" w14:textId="77777777" w:rsidR="007866F5" w:rsidRDefault="007866F5" w:rsidP="007866F5">
      <w:pPr>
        <w:spacing w:before="297" w:line="360" w:lineRule="auto"/>
        <w:ind w:right="264"/>
        <w:jc w:val="center"/>
        <w:rPr>
          <w:b/>
          <w:sz w:val="26"/>
          <w:lang w:val="en-GB"/>
        </w:rPr>
      </w:pPr>
    </w:p>
    <w:p w14:paraId="78434E90" w14:textId="77777777" w:rsidR="007866F5" w:rsidRDefault="007866F5" w:rsidP="007866F5">
      <w:pPr>
        <w:spacing w:before="297" w:line="360" w:lineRule="auto"/>
        <w:ind w:right="264"/>
        <w:jc w:val="center"/>
        <w:rPr>
          <w:b/>
          <w:sz w:val="26"/>
          <w:lang w:val="en-GB"/>
        </w:rPr>
      </w:pPr>
    </w:p>
    <w:p w14:paraId="676A2375" w14:textId="77777777" w:rsidR="007866F5" w:rsidRDefault="007866F5" w:rsidP="007866F5">
      <w:pPr>
        <w:spacing w:before="297" w:line="360" w:lineRule="auto"/>
        <w:ind w:right="264"/>
        <w:jc w:val="center"/>
        <w:rPr>
          <w:b/>
          <w:sz w:val="26"/>
          <w:lang w:val="en-GB"/>
        </w:rPr>
      </w:pPr>
    </w:p>
    <w:p w14:paraId="7FD9A1F4" w14:textId="4929E605" w:rsidR="007866F5" w:rsidRPr="007866F5" w:rsidRDefault="007866F5" w:rsidP="007866F5">
      <w:pPr>
        <w:spacing w:before="297" w:line="360" w:lineRule="auto"/>
        <w:ind w:right="264"/>
        <w:jc w:val="center"/>
        <w:rPr>
          <w:b/>
          <w:sz w:val="26"/>
          <w:lang w:val="en-GB"/>
        </w:rPr>
      </w:pPr>
      <w:r w:rsidRPr="007866F5">
        <w:rPr>
          <w:b/>
          <w:sz w:val="26"/>
          <w:lang w:val="en-GB"/>
        </w:rPr>
        <w:lastRenderedPageBreak/>
        <w:t>Article 11. Addresses and Signatures of the Parties</w:t>
      </w:r>
    </w:p>
    <w:tbl>
      <w:tblPr>
        <w:tblStyle w:val="a9"/>
        <w:tblW w:w="0" w:type="auto"/>
        <w:tblLook w:val="04A0" w:firstRow="1" w:lastRow="0" w:firstColumn="1" w:lastColumn="0" w:noHBand="0" w:noVBand="1"/>
      </w:tblPr>
      <w:tblGrid>
        <w:gridCol w:w="4816"/>
        <w:gridCol w:w="4817"/>
      </w:tblGrid>
      <w:tr w:rsidR="006566C9" w:rsidRPr="007866F5" w14:paraId="5E0BAFF1" w14:textId="77777777" w:rsidTr="006566C9">
        <w:tc>
          <w:tcPr>
            <w:tcW w:w="4816" w:type="dxa"/>
          </w:tcPr>
          <w:p w14:paraId="67216E19" w14:textId="77777777" w:rsidR="006566C9" w:rsidRPr="007866F5" w:rsidRDefault="006566C9" w:rsidP="007866F5">
            <w:pPr>
              <w:pStyle w:val="a3"/>
              <w:spacing w:line="360" w:lineRule="auto"/>
              <w:rPr>
                <w:b/>
                <w:sz w:val="20"/>
                <w:lang w:val="en-GB"/>
              </w:rPr>
            </w:pPr>
          </w:p>
          <w:p w14:paraId="3F2CE854" w14:textId="77777777" w:rsidR="006566C9" w:rsidRPr="007866F5" w:rsidRDefault="006566C9" w:rsidP="007866F5">
            <w:pPr>
              <w:pStyle w:val="a3"/>
              <w:spacing w:line="360" w:lineRule="auto"/>
              <w:rPr>
                <w:b/>
                <w:sz w:val="20"/>
              </w:rPr>
            </w:pPr>
            <w:r w:rsidRPr="007866F5">
              <w:rPr>
                <w:b/>
                <w:sz w:val="20"/>
              </w:rPr>
              <w:t>__________________________________</w:t>
            </w:r>
          </w:p>
          <w:p w14:paraId="6623077F" w14:textId="77777777" w:rsidR="006566C9" w:rsidRPr="007866F5" w:rsidRDefault="006566C9" w:rsidP="007866F5">
            <w:pPr>
              <w:pStyle w:val="a3"/>
              <w:spacing w:line="360" w:lineRule="auto"/>
              <w:rPr>
                <w:b/>
                <w:sz w:val="20"/>
              </w:rPr>
            </w:pPr>
            <w:r w:rsidRPr="007866F5">
              <w:rPr>
                <w:b/>
                <w:sz w:val="20"/>
              </w:rPr>
              <w:t>__________________________________</w:t>
            </w:r>
          </w:p>
          <w:p w14:paraId="1AD6CE40" w14:textId="77777777" w:rsidR="006566C9" w:rsidRPr="007866F5" w:rsidRDefault="006566C9" w:rsidP="007866F5">
            <w:pPr>
              <w:pStyle w:val="a3"/>
              <w:spacing w:line="360" w:lineRule="auto"/>
              <w:rPr>
                <w:b/>
                <w:sz w:val="20"/>
              </w:rPr>
            </w:pPr>
          </w:p>
          <w:p w14:paraId="04AAEC05" w14:textId="11AB2042" w:rsidR="006566C9" w:rsidRPr="007866F5" w:rsidRDefault="006566C9" w:rsidP="007866F5">
            <w:pPr>
              <w:pStyle w:val="a3"/>
              <w:spacing w:line="360" w:lineRule="auto"/>
              <w:rPr>
                <w:b/>
                <w:sz w:val="20"/>
              </w:rPr>
            </w:pPr>
          </w:p>
        </w:tc>
        <w:tc>
          <w:tcPr>
            <w:tcW w:w="4817" w:type="dxa"/>
          </w:tcPr>
          <w:p w14:paraId="5EEBDFD6" w14:textId="77777777" w:rsidR="007866F5" w:rsidRPr="007866F5" w:rsidRDefault="007866F5" w:rsidP="007866F5">
            <w:pPr>
              <w:pStyle w:val="a3"/>
              <w:spacing w:line="360" w:lineRule="auto"/>
              <w:rPr>
                <w:b/>
                <w:sz w:val="24"/>
                <w:szCs w:val="24"/>
                <w:lang w:val="en-GB"/>
              </w:rPr>
            </w:pPr>
            <w:r w:rsidRPr="007866F5">
              <w:rPr>
                <w:b/>
                <w:sz w:val="24"/>
                <w:szCs w:val="24"/>
                <w:lang w:val="en-GB"/>
              </w:rPr>
              <w:t>SIGNALTEK JSC</w:t>
            </w:r>
          </w:p>
          <w:p w14:paraId="19F703DD" w14:textId="77777777" w:rsidR="007866F5" w:rsidRPr="007866F5" w:rsidRDefault="007866F5" w:rsidP="007866F5">
            <w:pPr>
              <w:pStyle w:val="a3"/>
              <w:spacing w:line="360" w:lineRule="auto"/>
              <w:rPr>
                <w:bCs/>
                <w:sz w:val="24"/>
                <w:szCs w:val="24"/>
                <w:lang w:val="en-GB"/>
              </w:rPr>
            </w:pPr>
            <w:r w:rsidRPr="007866F5">
              <w:rPr>
                <w:bCs/>
                <w:sz w:val="24"/>
                <w:szCs w:val="24"/>
                <w:lang w:val="en-GB"/>
              </w:rPr>
              <w:t>Legal address: 129329, Moscow,</w:t>
            </w:r>
          </w:p>
          <w:p w14:paraId="345BF713" w14:textId="77777777" w:rsidR="007866F5" w:rsidRPr="007866F5" w:rsidRDefault="007866F5" w:rsidP="007866F5">
            <w:pPr>
              <w:pStyle w:val="a3"/>
              <w:spacing w:line="360" w:lineRule="auto"/>
              <w:rPr>
                <w:bCs/>
                <w:sz w:val="24"/>
                <w:szCs w:val="24"/>
                <w:lang w:val="en-GB"/>
              </w:rPr>
            </w:pPr>
            <w:proofErr w:type="spellStart"/>
            <w:r w:rsidRPr="007866F5">
              <w:rPr>
                <w:bCs/>
                <w:sz w:val="24"/>
                <w:szCs w:val="24"/>
                <w:lang w:val="en-GB"/>
              </w:rPr>
              <w:t>Ivovaya</w:t>
            </w:r>
            <w:proofErr w:type="spellEnd"/>
            <w:r w:rsidRPr="007866F5">
              <w:rPr>
                <w:bCs/>
                <w:sz w:val="24"/>
                <w:szCs w:val="24"/>
                <w:lang w:val="en-GB"/>
              </w:rPr>
              <w:t xml:space="preserve"> St., 2, 4th Floor, Premises I, Room 45</w:t>
            </w:r>
          </w:p>
          <w:p w14:paraId="472259CF" w14:textId="77777777" w:rsidR="007866F5" w:rsidRPr="007866F5" w:rsidRDefault="007866F5" w:rsidP="007866F5">
            <w:pPr>
              <w:pStyle w:val="a3"/>
              <w:spacing w:line="360" w:lineRule="auto"/>
              <w:rPr>
                <w:bCs/>
                <w:sz w:val="24"/>
                <w:szCs w:val="24"/>
                <w:lang w:val="en-GB"/>
              </w:rPr>
            </w:pPr>
          </w:p>
          <w:p w14:paraId="0BDC4619" w14:textId="77777777" w:rsidR="007866F5" w:rsidRPr="007866F5" w:rsidRDefault="007866F5" w:rsidP="007866F5">
            <w:pPr>
              <w:pStyle w:val="a3"/>
              <w:spacing w:line="360" w:lineRule="auto"/>
              <w:rPr>
                <w:bCs/>
                <w:sz w:val="24"/>
                <w:szCs w:val="24"/>
                <w:lang w:val="en-GB"/>
              </w:rPr>
            </w:pPr>
            <w:r w:rsidRPr="007866F5">
              <w:rPr>
                <w:bCs/>
                <w:sz w:val="24"/>
                <w:szCs w:val="24"/>
                <w:lang w:val="en-GB"/>
              </w:rPr>
              <w:t>Correspondence address:</w:t>
            </w:r>
          </w:p>
          <w:p w14:paraId="1C79F624" w14:textId="77777777" w:rsidR="007866F5" w:rsidRPr="007866F5" w:rsidRDefault="007866F5" w:rsidP="007866F5">
            <w:pPr>
              <w:pStyle w:val="a3"/>
              <w:spacing w:line="360" w:lineRule="auto"/>
              <w:rPr>
                <w:bCs/>
                <w:sz w:val="24"/>
                <w:szCs w:val="24"/>
                <w:lang w:val="en-GB"/>
              </w:rPr>
            </w:pPr>
            <w:r w:rsidRPr="007866F5">
              <w:rPr>
                <w:bCs/>
                <w:sz w:val="24"/>
                <w:szCs w:val="24"/>
                <w:lang w:val="en-GB"/>
              </w:rPr>
              <w:t xml:space="preserve">125315, Moscow, </w:t>
            </w:r>
            <w:proofErr w:type="spellStart"/>
            <w:r w:rsidRPr="007866F5">
              <w:rPr>
                <w:bCs/>
                <w:sz w:val="24"/>
                <w:szCs w:val="24"/>
                <w:lang w:val="en-GB"/>
              </w:rPr>
              <w:t>Leningradsky</w:t>
            </w:r>
            <w:proofErr w:type="spellEnd"/>
            <w:r w:rsidRPr="007866F5">
              <w:rPr>
                <w:bCs/>
                <w:sz w:val="24"/>
                <w:szCs w:val="24"/>
                <w:lang w:val="en-GB"/>
              </w:rPr>
              <w:t xml:space="preserve"> Prospect, 68, Bldg. 7</w:t>
            </w:r>
          </w:p>
          <w:p w14:paraId="0DE47A61" w14:textId="77777777" w:rsidR="007866F5" w:rsidRPr="007866F5" w:rsidRDefault="007866F5" w:rsidP="007866F5">
            <w:pPr>
              <w:pStyle w:val="a3"/>
              <w:spacing w:line="360" w:lineRule="auto"/>
              <w:rPr>
                <w:bCs/>
                <w:sz w:val="24"/>
                <w:szCs w:val="24"/>
                <w:lang w:val="en-GB"/>
              </w:rPr>
            </w:pPr>
          </w:p>
          <w:p w14:paraId="113790AA" w14:textId="77777777" w:rsidR="007866F5" w:rsidRPr="007866F5" w:rsidRDefault="007866F5" w:rsidP="007866F5">
            <w:pPr>
              <w:pStyle w:val="a3"/>
              <w:spacing w:line="360" w:lineRule="auto"/>
              <w:rPr>
                <w:bCs/>
                <w:sz w:val="24"/>
                <w:szCs w:val="24"/>
                <w:lang w:val="en-GB"/>
              </w:rPr>
            </w:pPr>
            <w:r w:rsidRPr="007866F5">
              <w:rPr>
                <w:bCs/>
                <w:sz w:val="24"/>
                <w:szCs w:val="24"/>
                <w:lang w:val="en-GB"/>
              </w:rPr>
              <w:t>Taxpayer Identification Number (TIN): 7722756624</w:t>
            </w:r>
          </w:p>
          <w:p w14:paraId="1BB590CB" w14:textId="77777777" w:rsidR="007866F5" w:rsidRPr="007866F5" w:rsidRDefault="007866F5" w:rsidP="007866F5">
            <w:pPr>
              <w:pStyle w:val="a3"/>
              <w:spacing w:line="360" w:lineRule="auto"/>
              <w:rPr>
                <w:bCs/>
                <w:sz w:val="24"/>
                <w:szCs w:val="24"/>
                <w:lang w:val="en-GB"/>
              </w:rPr>
            </w:pPr>
            <w:r w:rsidRPr="007866F5">
              <w:rPr>
                <w:bCs/>
                <w:sz w:val="24"/>
                <w:szCs w:val="24"/>
                <w:lang w:val="en-GB"/>
              </w:rPr>
              <w:t>Tax Registration Reason Code (KPP): 771601001</w:t>
            </w:r>
          </w:p>
          <w:p w14:paraId="1F8076B8" w14:textId="77777777" w:rsidR="007866F5" w:rsidRPr="007866F5" w:rsidRDefault="007866F5" w:rsidP="007866F5">
            <w:pPr>
              <w:pStyle w:val="a3"/>
              <w:spacing w:line="360" w:lineRule="auto"/>
              <w:rPr>
                <w:bCs/>
                <w:sz w:val="24"/>
                <w:szCs w:val="24"/>
                <w:lang w:val="en-GB"/>
              </w:rPr>
            </w:pPr>
            <w:r w:rsidRPr="007866F5">
              <w:rPr>
                <w:bCs/>
                <w:sz w:val="24"/>
                <w:szCs w:val="24"/>
                <w:lang w:val="en-GB"/>
              </w:rPr>
              <w:t>Primary State Registration Number (OGRN): 1117746741210</w:t>
            </w:r>
          </w:p>
          <w:p w14:paraId="1E572273" w14:textId="77777777" w:rsidR="007866F5" w:rsidRPr="007866F5" w:rsidRDefault="007866F5" w:rsidP="007866F5">
            <w:pPr>
              <w:pStyle w:val="a3"/>
              <w:spacing w:line="360" w:lineRule="auto"/>
              <w:rPr>
                <w:bCs/>
                <w:sz w:val="24"/>
                <w:szCs w:val="24"/>
                <w:lang w:val="en-GB"/>
              </w:rPr>
            </w:pPr>
          </w:p>
          <w:p w14:paraId="0FD152B3" w14:textId="77777777" w:rsidR="007866F5" w:rsidRPr="007866F5" w:rsidRDefault="007866F5" w:rsidP="007866F5">
            <w:pPr>
              <w:pStyle w:val="a3"/>
              <w:spacing w:line="360" w:lineRule="auto"/>
              <w:rPr>
                <w:bCs/>
                <w:sz w:val="24"/>
                <w:szCs w:val="24"/>
                <w:lang w:val="en-GB"/>
              </w:rPr>
            </w:pPr>
            <w:r w:rsidRPr="007866F5">
              <w:rPr>
                <w:bCs/>
                <w:sz w:val="24"/>
                <w:szCs w:val="24"/>
                <w:lang w:val="en-GB"/>
              </w:rPr>
              <w:t>Bank Details:</w:t>
            </w:r>
          </w:p>
          <w:p w14:paraId="6C5E43FD" w14:textId="77777777" w:rsidR="007866F5" w:rsidRPr="007866F5" w:rsidRDefault="007866F5" w:rsidP="007866F5">
            <w:pPr>
              <w:pStyle w:val="a3"/>
              <w:spacing w:line="360" w:lineRule="auto"/>
              <w:rPr>
                <w:bCs/>
                <w:sz w:val="24"/>
                <w:szCs w:val="24"/>
                <w:lang w:val="en-GB"/>
              </w:rPr>
            </w:pPr>
            <w:r w:rsidRPr="007866F5">
              <w:rPr>
                <w:bCs/>
                <w:sz w:val="24"/>
                <w:szCs w:val="24"/>
                <w:lang w:val="en-GB"/>
              </w:rPr>
              <w:t>Account No.: 40702810838000041872</w:t>
            </w:r>
          </w:p>
          <w:p w14:paraId="77632C21" w14:textId="77777777" w:rsidR="007866F5" w:rsidRPr="007866F5" w:rsidRDefault="007866F5" w:rsidP="007866F5">
            <w:pPr>
              <w:pStyle w:val="a3"/>
              <w:spacing w:line="360" w:lineRule="auto"/>
              <w:rPr>
                <w:bCs/>
                <w:sz w:val="24"/>
                <w:szCs w:val="24"/>
                <w:lang w:val="en-GB"/>
              </w:rPr>
            </w:pPr>
            <w:r w:rsidRPr="007866F5">
              <w:rPr>
                <w:bCs/>
                <w:sz w:val="24"/>
                <w:szCs w:val="24"/>
                <w:lang w:val="en-GB"/>
              </w:rPr>
              <w:t>at PJSC SBERBANK, Moscow</w:t>
            </w:r>
          </w:p>
          <w:p w14:paraId="32A0EB7F" w14:textId="77777777" w:rsidR="007866F5" w:rsidRPr="007866F5" w:rsidRDefault="007866F5" w:rsidP="007866F5">
            <w:pPr>
              <w:pStyle w:val="a3"/>
              <w:spacing w:line="360" w:lineRule="auto"/>
              <w:rPr>
                <w:bCs/>
                <w:sz w:val="24"/>
                <w:szCs w:val="24"/>
                <w:lang w:val="en-GB"/>
              </w:rPr>
            </w:pPr>
            <w:r w:rsidRPr="007866F5">
              <w:rPr>
                <w:bCs/>
                <w:sz w:val="24"/>
                <w:szCs w:val="24"/>
                <w:lang w:val="en-GB"/>
              </w:rPr>
              <w:t>Correspondent Account: 30101810400000000225</w:t>
            </w:r>
          </w:p>
          <w:p w14:paraId="62772434" w14:textId="77777777" w:rsidR="007866F5" w:rsidRPr="007866F5" w:rsidRDefault="007866F5" w:rsidP="007866F5">
            <w:pPr>
              <w:pStyle w:val="a3"/>
              <w:spacing w:line="360" w:lineRule="auto"/>
              <w:rPr>
                <w:bCs/>
                <w:sz w:val="24"/>
                <w:szCs w:val="24"/>
                <w:lang w:val="en-GB"/>
              </w:rPr>
            </w:pPr>
            <w:r w:rsidRPr="007866F5">
              <w:rPr>
                <w:bCs/>
                <w:sz w:val="24"/>
                <w:szCs w:val="24"/>
                <w:lang w:val="en-GB"/>
              </w:rPr>
              <w:t>Bank Identification Code (BIC): 044525225</w:t>
            </w:r>
          </w:p>
          <w:p w14:paraId="0FB4BA28" w14:textId="77777777" w:rsidR="007866F5" w:rsidRPr="007866F5" w:rsidRDefault="007866F5" w:rsidP="007866F5">
            <w:pPr>
              <w:pStyle w:val="a3"/>
              <w:spacing w:line="360" w:lineRule="auto"/>
              <w:rPr>
                <w:b/>
                <w:sz w:val="24"/>
                <w:szCs w:val="24"/>
                <w:lang w:val="en-GB"/>
              </w:rPr>
            </w:pPr>
          </w:p>
          <w:p w14:paraId="23564D26" w14:textId="77777777" w:rsidR="007866F5" w:rsidRPr="007866F5" w:rsidRDefault="007866F5" w:rsidP="007866F5">
            <w:pPr>
              <w:pStyle w:val="a3"/>
              <w:spacing w:line="360" w:lineRule="auto"/>
              <w:rPr>
                <w:b/>
                <w:sz w:val="24"/>
                <w:szCs w:val="24"/>
                <w:lang w:val="en-GB"/>
              </w:rPr>
            </w:pPr>
            <w:r w:rsidRPr="007866F5">
              <w:rPr>
                <w:b/>
                <w:sz w:val="24"/>
                <w:szCs w:val="24"/>
                <w:lang w:val="en-GB"/>
              </w:rPr>
              <w:t xml:space="preserve">Email: </w:t>
            </w:r>
            <w:r w:rsidRPr="007866F5">
              <w:rPr>
                <w:bCs/>
                <w:sz w:val="24"/>
                <w:szCs w:val="24"/>
                <w:lang w:val="en-GB"/>
              </w:rPr>
              <w:t>info@signaltec.ru</w:t>
            </w:r>
          </w:p>
          <w:p w14:paraId="40DA829F" w14:textId="77777777" w:rsidR="007866F5" w:rsidRPr="007866F5" w:rsidRDefault="007866F5" w:rsidP="007866F5">
            <w:pPr>
              <w:pStyle w:val="a3"/>
              <w:spacing w:line="360" w:lineRule="auto"/>
              <w:rPr>
                <w:b/>
                <w:sz w:val="24"/>
                <w:szCs w:val="24"/>
                <w:lang w:val="en-GB"/>
              </w:rPr>
            </w:pPr>
          </w:p>
          <w:p w14:paraId="19D1E31C" w14:textId="77777777" w:rsidR="007866F5" w:rsidRPr="007866F5" w:rsidRDefault="007866F5" w:rsidP="007866F5">
            <w:pPr>
              <w:pStyle w:val="a3"/>
              <w:spacing w:line="360" w:lineRule="auto"/>
              <w:rPr>
                <w:b/>
                <w:sz w:val="24"/>
                <w:szCs w:val="24"/>
                <w:lang w:val="en-GB"/>
              </w:rPr>
            </w:pPr>
            <w:r w:rsidRPr="007866F5">
              <w:rPr>
                <w:b/>
                <w:sz w:val="24"/>
                <w:szCs w:val="24"/>
                <w:lang w:val="en-GB"/>
              </w:rPr>
              <w:t>General Director</w:t>
            </w:r>
          </w:p>
          <w:p w14:paraId="24025861" w14:textId="77777777" w:rsidR="007866F5" w:rsidRPr="007866F5" w:rsidRDefault="007866F5" w:rsidP="007866F5">
            <w:pPr>
              <w:pStyle w:val="a3"/>
              <w:spacing w:line="360" w:lineRule="auto"/>
              <w:rPr>
                <w:b/>
                <w:sz w:val="24"/>
                <w:szCs w:val="24"/>
              </w:rPr>
            </w:pPr>
            <w:r w:rsidRPr="007866F5">
              <w:rPr>
                <w:b/>
                <w:sz w:val="24"/>
                <w:szCs w:val="24"/>
              </w:rPr>
              <w:t xml:space="preserve">______________________ A.A. </w:t>
            </w:r>
            <w:proofErr w:type="spellStart"/>
            <w:r w:rsidRPr="007866F5">
              <w:rPr>
                <w:b/>
                <w:sz w:val="24"/>
                <w:szCs w:val="24"/>
              </w:rPr>
              <w:t>Alyasev</w:t>
            </w:r>
            <w:proofErr w:type="spellEnd"/>
          </w:p>
          <w:p w14:paraId="2C2D39B5" w14:textId="0905455A" w:rsidR="006566C9" w:rsidRPr="007866F5" w:rsidRDefault="007866F5" w:rsidP="007866F5">
            <w:pPr>
              <w:pStyle w:val="a3"/>
              <w:spacing w:line="360" w:lineRule="auto"/>
              <w:rPr>
                <w:bCs/>
                <w:sz w:val="24"/>
                <w:szCs w:val="24"/>
              </w:rPr>
            </w:pPr>
            <w:proofErr w:type="spellStart"/>
            <w:r w:rsidRPr="007866F5">
              <w:rPr>
                <w:bCs/>
                <w:sz w:val="24"/>
                <w:szCs w:val="24"/>
              </w:rPr>
              <w:t>Seal</w:t>
            </w:r>
            <w:proofErr w:type="spellEnd"/>
          </w:p>
        </w:tc>
      </w:tr>
    </w:tbl>
    <w:p w14:paraId="6D9D2E1C" w14:textId="77777777" w:rsidR="007C3F70" w:rsidRPr="007866F5" w:rsidRDefault="007C3F70" w:rsidP="007866F5">
      <w:pPr>
        <w:pStyle w:val="a3"/>
        <w:spacing w:line="360" w:lineRule="auto"/>
        <w:rPr>
          <w:b/>
          <w:sz w:val="20"/>
          <w:lang w:val="en-GB"/>
        </w:rPr>
      </w:pPr>
    </w:p>
    <w:p w14:paraId="70FA9F4F" w14:textId="77777777" w:rsidR="007866F5" w:rsidRPr="007866F5" w:rsidRDefault="007866F5" w:rsidP="007866F5">
      <w:pPr>
        <w:pStyle w:val="a3"/>
        <w:spacing w:line="360" w:lineRule="auto"/>
        <w:rPr>
          <w:b/>
          <w:lang w:val="en-GB"/>
        </w:rPr>
      </w:pPr>
      <w:r w:rsidRPr="007866F5">
        <w:rPr>
          <w:b/>
          <w:lang w:val="en-GB"/>
        </w:rPr>
        <w:t>Contact Person:</w:t>
      </w:r>
    </w:p>
    <w:p w14:paraId="59BE8A51" w14:textId="77777777" w:rsidR="007866F5" w:rsidRPr="007866F5" w:rsidRDefault="007866F5" w:rsidP="007866F5">
      <w:pPr>
        <w:pStyle w:val="a3"/>
        <w:spacing w:line="360" w:lineRule="auto"/>
        <w:rPr>
          <w:bCs/>
          <w:lang w:val="en-GB"/>
        </w:rPr>
      </w:pPr>
      <w:r w:rsidRPr="007866F5">
        <w:rPr>
          <w:bCs/>
          <w:lang w:val="en-GB"/>
        </w:rPr>
        <w:t>Irina Kryuchkova, Director of Marketing, SIGNALTEK JSC</w:t>
      </w:r>
    </w:p>
    <w:p w14:paraId="7DCD1F90" w14:textId="77777777" w:rsidR="007866F5" w:rsidRPr="007866F5" w:rsidRDefault="007866F5" w:rsidP="007866F5">
      <w:pPr>
        <w:pStyle w:val="a3"/>
        <w:spacing w:line="360" w:lineRule="auto"/>
        <w:rPr>
          <w:bCs/>
          <w:lang w:val="en-GB"/>
        </w:rPr>
      </w:pPr>
      <w:r w:rsidRPr="007866F5">
        <w:rPr>
          <w:bCs/>
          <w:lang w:val="en-GB"/>
        </w:rPr>
        <w:t>Email: i.kryuchkova@signaltec.ru</w:t>
      </w:r>
    </w:p>
    <w:p w14:paraId="73392979" w14:textId="4140C4DC" w:rsidR="007C3F70" w:rsidRPr="007866F5" w:rsidRDefault="007866F5" w:rsidP="007866F5">
      <w:pPr>
        <w:pStyle w:val="a3"/>
        <w:spacing w:line="360" w:lineRule="auto"/>
        <w:rPr>
          <w:bCs/>
          <w:sz w:val="20"/>
          <w:lang w:val="en-GB"/>
        </w:rPr>
      </w:pPr>
      <w:r w:rsidRPr="007866F5">
        <w:rPr>
          <w:bCs/>
          <w:lang w:val="en-GB"/>
        </w:rPr>
        <w:t>Phone: +7 (495) 150-42-55, +7 (985) 914-05-46</w:t>
      </w:r>
    </w:p>
    <w:sectPr w:rsidR="007C3F70" w:rsidRPr="007866F5">
      <w:headerReference w:type="default" r:id="rId7"/>
      <w:pgSz w:w="11910" w:h="16840"/>
      <w:pgMar w:top="540" w:right="850" w:bottom="0"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4F8CF" w14:textId="77777777" w:rsidR="009D5F03" w:rsidRDefault="009D5F03" w:rsidP="00B03EDC">
      <w:r>
        <w:separator/>
      </w:r>
    </w:p>
  </w:endnote>
  <w:endnote w:type="continuationSeparator" w:id="0">
    <w:p w14:paraId="3BFC5A12" w14:textId="77777777" w:rsidR="009D5F03" w:rsidRDefault="009D5F03" w:rsidP="00B03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C880E" w14:textId="77777777" w:rsidR="009D5F03" w:rsidRDefault="009D5F03" w:rsidP="00B03EDC">
      <w:r>
        <w:separator/>
      </w:r>
    </w:p>
  </w:footnote>
  <w:footnote w:type="continuationSeparator" w:id="0">
    <w:p w14:paraId="0C14E8AE" w14:textId="77777777" w:rsidR="009D5F03" w:rsidRDefault="009D5F03" w:rsidP="00B03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7942553"/>
      <w:docPartObj>
        <w:docPartGallery w:val="Page Numbers (Top of Page)"/>
        <w:docPartUnique/>
      </w:docPartObj>
    </w:sdtPr>
    <w:sdtContent>
      <w:p w14:paraId="1FDA8C89" w14:textId="7C65A527" w:rsidR="00B03EDC" w:rsidRDefault="00B03EDC">
        <w:pPr>
          <w:pStyle w:val="a5"/>
          <w:jc w:val="right"/>
        </w:pPr>
        <w:r>
          <w:fldChar w:fldCharType="begin"/>
        </w:r>
        <w:r>
          <w:instrText>PAGE   \* MERGEFORMAT</w:instrText>
        </w:r>
        <w:r>
          <w:fldChar w:fldCharType="separate"/>
        </w:r>
        <w:r>
          <w:t>2</w:t>
        </w:r>
        <w:r>
          <w:fldChar w:fldCharType="end"/>
        </w:r>
      </w:p>
    </w:sdtContent>
  </w:sdt>
  <w:p w14:paraId="05EAC9A0" w14:textId="77777777" w:rsidR="00B03EDC" w:rsidRDefault="00B03ED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B53BC"/>
    <w:multiLevelType w:val="hybridMultilevel"/>
    <w:tmpl w:val="3BD85DF4"/>
    <w:lvl w:ilvl="0" w:tplc="FD32115E">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1C97115B"/>
    <w:multiLevelType w:val="hybridMultilevel"/>
    <w:tmpl w:val="04BCE24C"/>
    <w:lvl w:ilvl="0" w:tplc="FD32115E">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2E0F39B3"/>
    <w:multiLevelType w:val="multilevel"/>
    <w:tmpl w:val="850C969E"/>
    <w:lvl w:ilvl="0">
      <w:start w:val="7"/>
      <w:numFmt w:val="decimal"/>
      <w:lvlText w:val="%1"/>
      <w:lvlJc w:val="left"/>
      <w:pPr>
        <w:ind w:left="41" w:hanging="519"/>
      </w:pPr>
      <w:rPr>
        <w:rFonts w:hint="default"/>
        <w:lang w:val="ru-RU" w:eastAsia="en-US" w:bidi="ar-SA"/>
      </w:rPr>
    </w:lvl>
    <w:lvl w:ilvl="1">
      <w:start w:val="1"/>
      <w:numFmt w:val="decimal"/>
      <w:lvlText w:val="%1.%2."/>
      <w:lvlJc w:val="left"/>
      <w:pPr>
        <w:ind w:left="41" w:hanging="519"/>
      </w:pPr>
      <w:rPr>
        <w:rFonts w:hint="default"/>
        <w:spacing w:val="0"/>
        <w:w w:val="96"/>
        <w:lang w:val="ru-RU" w:eastAsia="en-US" w:bidi="ar-SA"/>
      </w:rPr>
    </w:lvl>
    <w:lvl w:ilvl="2">
      <w:numFmt w:val="bullet"/>
      <w:lvlText w:val="•"/>
      <w:lvlJc w:val="left"/>
      <w:pPr>
        <w:ind w:left="1932" w:hanging="519"/>
      </w:pPr>
      <w:rPr>
        <w:rFonts w:hint="default"/>
        <w:lang w:val="ru-RU" w:eastAsia="en-US" w:bidi="ar-SA"/>
      </w:rPr>
    </w:lvl>
    <w:lvl w:ilvl="3">
      <w:numFmt w:val="bullet"/>
      <w:lvlText w:val="•"/>
      <w:lvlJc w:val="left"/>
      <w:pPr>
        <w:ind w:left="2878" w:hanging="519"/>
      </w:pPr>
      <w:rPr>
        <w:rFonts w:hint="default"/>
        <w:lang w:val="ru-RU" w:eastAsia="en-US" w:bidi="ar-SA"/>
      </w:rPr>
    </w:lvl>
    <w:lvl w:ilvl="4">
      <w:numFmt w:val="bullet"/>
      <w:lvlText w:val="•"/>
      <w:lvlJc w:val="left"/>
      <w:pPr>
        <w:ind w:left="3824" w:hanging="519"/>
      </w:pPr>
      <w:rPr>
        <w:rFonts w:hint="default"/>
        <w:lang w:val="ru-RU" w:eastAsia="en-US" w:bidi="ar-SA"/>
      </w:rPr>
    </w:lvl>
    <w:lvl w:ilvl="5">
      <w:numFmt w:val="bullet"/>
      <w:lvlText w:val="•"/>
      <w:lvlJc w:val="left"/>
      <w:pPr>
        <w:ind w:left="4770" w:hanging="519"/>
      </w:pPr>
      <w:rPr>
        <w:rFonts w:hint="default"/>
        <w:lang w:val="ru-RU" w:eastAsia="en-US" w:bidi="ar-SA"/>
      </w:rPr>
    </w:lvl>
    <w:lvl w:ilvl="6">
      <w:numFmt w:val="bullet"/>
      <w:lvlText w:val="•"/>
      <w:lvlJc w:val="left"/>
      <w:pPr>
        <w:ind w:left="5716" w:hanging="519"/>
      </w:pPr>
      <w:rPr>
        <w:rFonts w:hint="default"/>
        <w:lang w:val="ru-RU" w:eastAsia="en-US" w:bidi="ar-SA"/>
      </w:rPr>
    </w:lvl>
    <w:lvl w:ilvl="7">
      <w:numFmt w:val="bullet"/>
      <w:lvlText w:val="•"/>
      <w:lvlJc w:val="left"/>
      <w:pPr>
        <w:ind w:left="6662" w:hanging="519"/>
      </w:pPr>
      <w:rPr>
        <w:rFonts w:hint="default"/>
        <w:lang w:val="ru-RU" w:eastAsia="en-US" w:bidi="ar-SA"/>
      </w:rPr>
    </w:lvl>
    <w:lvl w:ilvl="8">
      <w:numFmt w:val="bullet"/>
      <w:lvlText w:val="•"/>
      <w:lvlJc w:val="left"/>
      <w:pPr>
        <w:ind w:left="7608" w:hanging="519"/>
      </w:pPr>
      <w:rPr>
        <w:rFonts w:hint="default"/>
        <w:lang w:val="ru-RU" w:eastAsia="en-US" w:bidi="ar-SA"/>
      </w:rPr>
    </w:lvl>
  </w:abstractNum>
  <w:abstractNum w:abstractNumId="3" w15:restartNumberingAfterBreak="0">
    <w:nsid w:val="2E2460F7"/>
    <w:multiLevelType w:val="multilevel"/>
    <w:tmpl w:val="4F664F7A"/>
    <w:lvl w:ilvl="0">
      <w:start w:val="4"/>
      <w:numFmt w:val="decimal"/>
      <w:lvlText w:val="%1"/>
      <w:lvlJc w:val="left"/>
      <w:pPr>
        <w:ind w:left="10" w:hanging="584"/>
      </w:pPr>
      <w:rPr>
        <w:rFonts w:hint="default"/>
        <w:lang w:val="ru-RU" w:eastAsia="en-US" w:bidi="ar-SA"/>
      </w:rPr>
    </w:lvl>
    <w:lvl w:ilvl="1">
      <w:start w:val="1"/>
      <w:numFmt w:val="decimal"/>
      <w:lvlText w:val="%1.%2."/>
      <w:lvlJc w:val="left"/>
      <w:pPr>
        <w:ind w:left="10" w:hanging="584"/>
      </w:pPr>
      <w:rPr>
        <w:rFonts w:ascii="Times New Roman" w:eastAsia="Times New Roman" w:hAnsi="Times New Roman" w:cs="Times New Roman" w:hint="default"/>
        <w:b w:val="0"/>
        <w:bCs w:val="0"/>
        <w:i w:val="0"/>
        <w:iCs w:val="0"/>
        <w:spacing w:val="0"/>
        <w:w w:val="98"/>
        <w:sz w:val="26"/>
        <w:szCs w:val="26"/>
        <w:lang w:val="ru-RU" w:eastAsia="en-US" w:bidi="ar-SA"/>
      </w:rPr>
    </w:lvl>
    <w:lvl w:ilvl="2">
      <w:numFmt w:val="bullet"/>
      <w:lvlText w:val="•"/>
      <w:lvlJc w:val="left"/>
      <w:pPr>
        <w:ind w:left="1916" w:hanging="584"/>
      </w:pPr>
      <w:rPr>
        <w:rFonts w:hint="default"/>
        <w:lang w:val="ru-RU" w:eastAsia="en-US" w:bidi="ar-SA"/>
      </w:rPr>
    </w:lvl>
    <w:lvl w:ilvl="3">
      <w:numFmt w:val="bullet"/>
      <w:lvlText w:val="•"/>
      <w:lvlJc w:val="left"/>
      <w:pPr>
        <w:ind w:left="2864" w:hanging="584"/>
      </w:pPr>
      <w:rPr>
        <w:rFonts w:hint="default"/>
        <w:lang w:val="ru-RU" w:eastAsia="en-US" w:bidi="ar-SA"/>
      </w:rPr>
    </w:lvl>
    <w:lvl w:ilvl="4">
      <w:numFmt w:val="bullet"/>
      <w:lvlText w:val="•"/>
      <w:lvlJc w:val="left"/>
      <w:pPr>
        <w:ind w:left="3812" w:hanging="584"/>
      </w:pPr>
      <w:rPr>
        <w:rFonts w:hint="default"/>
        <w:lang w:val="ru-RU" w:eastAsia="en-US" w:bidi="ar-SA"/>
      </w:rPr>
    </w:lvl>
    <w:lvl w:ilvl="5">
      <w:numFmt w:val="bullet"/>
      <w:lvlText w:val="•"/>
      <w:lvlJc w:val="left"/>
      <w:pPr>
        <w:ind w:left="4760" w:hanging="584"/>
      </w:pPr>
      <w:rPr>
        <w:rFonts w:hint="default"/>
        <w:lang w:val="ru-RU" w:eastAsia="en-US" w:bidi="ar-SA"/>
      </w:rPr>
    </w:lvl>
    <w:lvl w:ilvl="6">
      <w:numFmt w:val="bullet"/>
      <w:lvlText w:val="•"/>
      <w:lvlJc w:val="left"/>
      <w:pPr>
        <w:ind w:left="5708" w:hanging="584"/>
      </w:pPr>
      <w:rPr>
        <w:rFonts w:hint="default"/>
        <w:lang w:val="ru-RU" w:eastAsia="en-US" w:bidi="ar-SA"/>
      </w:rPr>
    </w:lvl>
    <w:lvl w:ilvl="7">
      <w:numFmt w:val="bullet"/>
      <w:lvlText w:val="•"/>
      <w:lvlJc w:val="left"/>
      <w:pPr>
        <w:ind w:left="6656" w:hanging="584"/>
      </w:pPr>
      <w:rPr>
        <w:rFonts w:hint="default"/>
        <w:lang w:val="ru-RU" w:eastAsia="en-US" w:bidi="ar-SA"/>
      </w:rPr>
    </w:lvl>
    <w:lvl w:ilvl="8">
      <w:numFmt w:val="bullet"/>
      <w:lvlText w:val="•"/>
      <w:lvlJc w:val="left"/>
      <w:pPr>
        <w:ind w:left="7604" w:hanging="584"/>
      </w:pPr>
      <w:rPr>
        <w:rFonts w:hint="default"/>
        <w:lang w:val="ru-RU" w:eastAsia="en-US" w:bidi="ar-SA"/>
      </w:rPr>
    </w:lvl>
  </w:abstractNum>
  <w:abstractNum w:abstractNumId="4" w15:restartNumberingAfterBreak="0">
    <w:nsid w:val="411F0CC6"/>
    <w:multiLevelType w:val="multilevel"/>
    <w:tmpl w:val="89F63798"/>
    <w:lvl w:ilvl="0">
      <w:start w:val="6"/>
      <w:numFmt w:val="decimal"/>
      <w:lvlText w:val="%1"/>
      <w:lvlJc w:val="left"/>
      <w:pPr>
        <w:ind w:left="34" w:hanging="528"/>
      </w:pPr>
      <w:rPr>
        <w:rFonts w:hint="default"/>
        <w:lang w:val="ru-RU" w:eastAsia="en-US" w:bidi="ar-SA"/>
      </w:rPr>
    </w:lvl>
    <w:lvl w:ilvl="1">
      <w:start w:val="1"/>
      <w:numFmt w:val="decimal"/>
      <w:lvlText w:val="%1.%2."/>
      <w:lvlJc w:val="left"/>
      <w:pPr>
        <w:ind w:left="34" w:hanging="528"/>
      </w:pPr>
      <w:rPr>
        <w:rFonts w:ascii="Times New Roman" w:eastAsia="Times New Roman" w:hAnsi="Times New Roman" w:cs="Times New Roman" w:hint="default"/>
        <w:b w:val="0"/>
        <w:bCs w:val="0"/>
        <w:i w:val="0"/>
        <w:iCs w:val="0"/>
        <w:spacing w:val="0"/>
        <w:w w:val="97"/>
        <w:sz w:val="26"/>
        <w:szCs w:val="26"/>
        <w:lang w:val="ru-RU" w:eastAsia="en-US" w:bidi="ar-SA"/>
      </w:rPr>
    </w:lvl>
    <w:lvl w:ilvl="2">
      <w:numFmt w:val="bullet"/>
      <w:lvlText w:val="•"/>
      <w:lvlJc w:val="left"/>
      <w:pPr>
        <w:ind w:left="1932" w:hanging="528"/>
      </w:pPr>
      <w:rPr>
        <w:rFonts w:hint="default"/>
        <w:lang w:val="ru-RU" w:eastAsia="en-US" w:bidi="ar-SA"/>
      </w:rPr>
    </w:lvl>
    <w:lvl w:ilvl="3">
      <w:numFmt w:val="bullet"/>
      <w:lvlText w:val="•"/>
      <w:lvlJc w:val="left"/>
      <w:pPr>
        <w:ind w:left="2878" w:hanging="528"/>
      </w:pPr>
      <w:rPr>
        <w:rFonts w:hint="default"/>
        <w:lang w:val="ru-RU" w:eastAsia="en-US" w:bidi="ar-SA"/>
      </w:rPr>
    </w:lvl>
    <w:lvl w:ilvl="4">
      <w:numFmt w:val="bullet"/>
      <w:lvlText w:val="•"/>
      <w:lvlJc w:val="left"/>
      <w:pPr>
        <w:ind w:left="3824" w:hanging="528"/>
      </w:pPr>
      <w:rPr>
        <w:rFonts w:hint="default"/>
        <w:lang w:val="ru-RU" w:eastAsia="en-US" w:bidi="ar-SA"/>
      </w:rPr>
    </w:lvl>
    <w:lvl w:ilvl="5">
      <w:numFmt w:val="bullet"/>
      <w:lvlText w:val="•"/>
      <w:lvlJc w:val="left"/>
      <w:pPr>
        <w:ind w:left="4770" w:hanging="528"/>
      </w:pPr>
      <w:rPr>
        <w:rFonts w:hint="default"/>
        <w:lang w:val="ru-RU" w:eastAsia="en-US" w:bidi="ar-SA"/>
      </w:rPr>
    </w:lvl>
    <w:lvl w:ilvl="6">
      <w:numFmt w:val="bullet"/>
      <w:lvlText w:val="•"/>
      <w:lvlJc w:val="left"/>
      <w:pPr>
        <w:ind w:left="5716" w:hanging="528"/>
      </w:pPr>
      <w:rPr>
        <w:rFonts w:hint="default"/>
        <w:lang w:val="ru-RU" w:eastAsia="en-US" w:bidi="ar-SA"/>
      </w:rPr>
    </w:lvl>
    <w:lvl w:ilvl="7">
      <w:numFmt w:val="bullet"/>
      <w:lvlText w:val="•"/>
      <w:lvlJc w:val="left"/>
      <w:pPr>
        <w:ind w:left="6662" w:hanging="528"/>
      </w:pPr>
      <w:rPr>
        <w:rFonts w:hint="default"/>
        <w:lang w:val="ru-RU" w:eastAsia="en-US" w:bidi="ar-SA"/>
      </w:rPr>
    </w:lvl>
    <w:lvl w:ilvl="8">
      <w:numFmt w:val="bullet"/>
      <w:lvlText w:val="•"/>
      <w:lvlJc w:val="left"/>
      <w:pPr>
        <w:ind w:left="7608" w:hanging="528"/>
      </w:pPr>
      <w:rPr>
        <w:rFonts w:hint="default"/>
        <w:lang w:val="ru-RU" w:eastAsia="en-US" w:bidi="ar-SA"/>
      </w:rPr>
    </w:lvl>
  </w:abstractNum>
  <w:abstractNum w:abstractNumId="5" w15:restartNumberingAfterBreak="0">
    <w:nsid w:val="48D442B5"/>
    <w:multiLevelType w:val="multilevel"/>
    <w:tmpl w:val="B212FAB4"/>
    <w:lvl w:ilvl="0">
      <w:start w:val="8"/>
      <w:numFmt w:val="decimal"/>
      <w:lvlText w:val="%1"/>
      <w:lvlJc w:val="left"/>
      <w:pPr>
        <w:ind w:left="35" w:hanging="494"/>
      </w:pPr>
      <w:rPr>
        <w:rFonts w:hint="default"/>
        <w:lang w:val="ru-RU" w:eastAsia="en-US" w:bidi="ar-SA"/>
      </w:rPr>
    </w:lvl>
    <w:lvl w:ilvl="1">
      <w:start w:val="1"/>
      <w:numFmt w:val="decimal"/>
      <w:lvlText w:val="%1.%2."/>
      <w:lvlJc w:val="left"/>
      <w:pPr>
        <w:ind w:left="35" w:hanging="494"/>
      </w:pPr>
      <w:rPr>
        <w:rFonts w:ascii="Times New Roman" w:eastAsia="Times New Roman" w:hAnsi="Times New Roman" w:cs="Times New Roman" w:hint="default"/>
        <w:b w:val="0"/>
        <w:bCs w:val="0"/>
        <w:i w:val="0"/>
        <w:iCs w:val="0"/>
        <w:spacing w:val="0"/>
        <w:w w:val="96"/>
        <w:sz w:val="26"/>
        <w:szCs w:val="26"/>
        <w:lang w:val="ru-RU" w:eastAsia="en-US" w:bidi="ar-SA"/>
      </w:rPr>
    </w:lvl>
    <w:lvl w:ilvl="2">
      <w:numFmt w:val="bullet"/>
      <w:lvlText w:val="•"/>
      <w:lvlJc w:val="left"/>
      <w:pPr>
        <w:ind w:left="1932" w:hanging="494"/>
      </w:pPr>
      <w:rPr>
        <w:rFonts w:hint="default"/>
        <w:lang w:val="ru-RU" w:eastAsia="en-US" w:bidi="ar-SA"/>
      </w:rPr>
    </w:lvl>
    <w:lvl w:ilvl="3">
      <w:numFmt w:val="bullet"/>
      <w:lvlText w:val="•"/>
      <w:lvlJc w:val="left"/>
      <w:pPr>
        <w:ind w:left="2878" w:hanging="494"/>
      </w:pPr>
      <w:rPr>
        <w:rFonts w:hint="default"/>
        <w:lang w:val="ru-RU" w:eastAsia="en-US" w:bidi="ar-SA"/>
      </w:rPr>
    </w:lvl>
    <w:lvl w:ilvl="4">
      <w:numFmt w:val="bullet"/>
      <w:lvlText w:val="•"/>
      <w:lvlJc w:val="left"/>
      <w:pPr>
        <w:ind w:left="3824" w:hanging="494"/>
      </w:pPr>
      <w:rPr>
        <w:rFonts w:hint="default"/>
        <w:lang w:val="ru-RU" w:eastAsia="en-US" w:bidi="ar-SA"/>
      </w:rPr>
    </w:lvl>
    <w:lvl w:ilvl="5">
      <w:numFmt w:val="bullet"/>
      <w:lvlText w:val="•"/>
      <w:lvlJc w:val="left"/>
      <w:pPr>
        <w:ind w:left="4770" w:hanging="494"/>
      </w:pPr>
      <w:rPr>
        <w:rFonts w:hint="default"/>
        <w:lang w:val="ru-RU" w:eastAsia="en-US" w:bidi="ar-SA"/>
      </w:rPr>
    </w:lvl>
    <w:lvl w:ilvl="6">
      <w:numFmt w:val="bullet"/>
      <w:lvlText w:val="•"/>
      <w:lvlJc w:val="left"/>
      <w:pPr>
        <w:ind w:left="5716" w:hanging="494"/>
      </w:pPr>
      <w:rPr>
        <w:rFonts w:hint="default"/>
        <w:lang w:val="ru-RU" w:eastAsia="en-US" w:bidi="ar-SA"/>
      </w:rPr>
    </w:lvl>
    <w:lvl w:ilvl="7">
      <w:numFmt w:val="bullet"/>
      <w:lvlText w:val="•"/>
      <w:lvlJc w:val="left"/>
      <w:pPr>
        <w:ind w:left="6662" w:hanging="494"/>
      </w:pPr>
      <w:rPr>
        <w:rFonts w:hint="default"/>
        <w:lang w:val="ru-RU" w:eastAsia="en-US" w:bidi="ar-SA"/>
      </w:rPr>
    </w:lvl>
    <w:lvl w:ilvl="8">
      <w:numFmt w:val="bullet"/>
      <w:lvlText w:val="•"/>
      <w:lvlJc w:val="left"/>
      <w:pPr>
        <w:ind w:left="7608" w:hanging="494"/>
      </w:pPr>
      <w:rPr>
        <w:rFonts w:hint="default"/>
        <w:lang w:val="ru-RU" w:eastAsia="en-US" w:bidi="ar-SA"/>
      </w:rPr>
    </w:lvl>
  </w:abstractNum>
  <w:abstractNum w:abstractNumId="6" w15:restartNumberingAfterBreak="0">
    <w:nsid w:val="54521B15"/>
    <w:multiLevelType w:val="multilevel"/>
    <w:tmpl w:val="50AC297E"/>
    <w:lvl w:ilvl="0">
      <w:start w:val="1"/>
      <w:numFmt w:val="decimal"/>
      <w:lvlText w:val="%1"/>
      <w:lvlJc w:val="left"/>
      <w:pPr>
        <w:ind w:left="53" w:hanging="551"/>
      </w:pPr>
      <w:rPr>
        <w:rFonts w:hint="default"/>
        <w:lang w:val="ru-RU" w:eastAsia="en-US" w:bidi="ar-SA"/>
      </w:rPr>
    </w:lvl>
    <w:lvl w:ilvl="1">
      <w:start w:val="1"/>
      <w:numFmt w:val="decimal"/>
      <w:lvlText w:val="%1.%2."/>
      <w:lvlJc w:val="left"/>
      <w:pPr>
        <w:ind w:left="53" w:hanging="551"/>
      </w:pPr>
      <w:rPr>
        <w:rFonts w:ascii="Times New Roman" w:eastAsia="Times New Roman" w:hAnsi="Times New Roman" w:cs="Times New Roman" w:hint="default"/>
        <w:b w:val="0"/>
        <w:bCs w:val="0"/>
        <w:i w:val="0"/>
        <w:iCs w:val="0"/>
        <w:spacing w:val="0"/>
        <w:w w:val="97"/>
        <w:sz w:val="26"/>
        <w:szCs w:val="26"/>
        <w:lang w:val="ru-RU" w:eastAsia="en-US" w:bidi="ar-SA"/>
      </w:rPr>
    </w:lvl>
    <w:lvl w:ilvl="2">
      <w:numFmt w:val="bullet"/>
      <w:lvlText w:val="•"/>
      <w:lvlJc w:val="left"/>
      <w:pPr>
        <w:ind w:left="1948" w:hanging="551"/>
      </w:pPr>
      <w:rPr>
        <w:rFonts w:hint="default"/>
        <w:lang w:val="ru-RU" w:eastAsia="en-US" w:bidi="ar-SA"/>
      </w:rPr>
    </w:lvl>
    <w:lvl w:ilvl="3">
      <w:numFmt w:val="bullet"/>
      <w:lvlText w:val="•"/>
      <w:lvlJc w:val="left"/>
      <w:pPr>
        <w:ind w:left="2892" w:hanging="551"/>
      </w:pPr>
      <w:rPr>
        <w:rFonts w:hint="default"/>
        <w:lang w:val="ru-RU" w:eastAsia="en-US" w:bidi="ar-SA"/>
      </w:rPr>
    </w:lvl>
    <w:lvl w:ilvl="4">
      <w:numFmt w:val="bullet"/>
      <w:lvlText w:val="•"/>
      <w:lvlJc w:val="left"/>
      <w:pPr>
        <w:ind w:left="3836" w:hanging="551"/>
      </w:pPr>
      <w:rPr>
        <w:rFonts w:hint="default"/>
        <w:lang w:val="ru-RU" w:eastAsia="en-US" w:bidi="ar-SA"/>
      </w:rPr>
    </w:lvl>
    <w:lvl w:ilvl="5">
      <w:numFmt w:val="bullet"/>
      <w:lvlText w:val="•"/>
      <w:lvlJc w:val="left"/>
      <w:pPr>
        <w:ind w:left="4780" w:hanging="551"/>
      </w:pPr>
      <w:rPr>
        <w:rFonts w:hint="default"/>
        <w:lang w:val="ru-RU" w:eastAsia="en-US" w:bidi="ar-SA"/>
      </w:rPr>
    </w:lvl>
    <w:lvl w:ilvl="6">
      <w:numFmt w:val="bullet"/>
      <w:lvlText w:val="•"/>
      <w:lvlJc w:val="left"/>
      <w:pPr>
        <w:ind w:left="5724" w:hanging="551"/>
      </w:pPr>
      <w:rPr>
        <w:rFonts w:hint="default"/>
        <w:lang w:val="ru-RU" w:eastAsia="en-US" w:bidi="ar-SA"/>
      </w:rPr>
    </w:lvl>
    <w:lvl w:ilvl="7">
      <w:numFmt w:val="bullet"/>
      <w:lvlText w:val="•"/>
      <w:lvlJc w:val="left"/>
      <w:pPr>
        <w:ind w:left="6668" w:hanging="551"/>
      </w:pPr>
      <w:rPr>
        <w:rFonts w:hint="default"/>
        <w:lang w:val="ru-RU" w:eastAsia="en-US" w:bidi="ar-SA"/>
      </w:rPr>
    </w:lvl>
    <w:lvl w:ilvl="8">
      <w:numFmt w:val="bullet"/>
      <w:lvlText w:val="•"/>
      <w:lvlJc w:val="left"/>
      <w:pPr>
        <w:ind w:left="7612" w:hanging="551"/>
      </w:pPr>
      <w:rPr>
        <w:rFonts w:hint="default"/>
        <w:lang w:val="ru-RU" w:eastAsia="en-US" w:bidi="ar-SA"/>
      </w:rPr>
    </w:lvl>
  </w:abstractNum>
  <w:abstractNum w:abstractNumId="7" w15:restartNumberingAfterBreak="0">
    <w:nsid w:val="57C60E71"/>
    <w:multiLevelType w:val="multilevel"/>
    <w:tmpl w:val="9044060E"/>
    <w:lvl w:ilvl="0">
      <w:start w:val="9"/>
      <w:numFmt w:val="decimal"/>
      <w:lvlText w:val="%1"/>
      <w:lvlJc w:val="left"/>
      <w:pPr>
        <w:ind w:left="41" w:hanging="597"/>
      </w:pPr>
      <w:rPr>
        <w:rFonts w:hint="default"/>
        <w:lang w:val="ru-RU" w:eastAsia="en-US" w:bidi="ar-SA"/>
      </w:rPr>
    </w:lvl>
    <w:lvl w:ilvl="1">
      <w:start w:val="1"/>
      <w:numFmt w:val="decimal"/>
      <w:lvlText w:val="%1.%2."/>
      <w:lvlJc w:val="left"/>
      <w:pPr>
        <w:ind w:left="41" w:hanging="597"/>
      </w:pPr>
      <w:rPr>
        <w:rFonts w:ascii="Times New Roman" w:eastAsia="Times New Roman" w:hAnsi="Times New Roman" w:cs="Times New Roman" w:hint="default"/>
        <w:b w:val="0"/>
        <w:bCs w:val="0"/>
        <w:i w:val="0"/>
        <w:iCs w:val="0"/>
        <w:spacing w:val="0"/>
        <w:w w:val="97"/>
        <w:sz w:val="26"/>
        <w:szCs w:val="26"/>
        <w:lang w:val="ru-RU" w:eastAsia="en-US" w:bidi="ar-SA"/>
      </w:rPr>
    </w:lvl>
    <w:lvl w:ilvl="2">
      <w:numFmt w:val="bullet"/>
      <w:lvlText w:val="•"/>
      <w:lvlJc w:val="left"/>
      <w:pPr>
        <w:ind w:left="1932" w:hanging="597"/>
      </w:pPr>
      <w:rPr>
        <w:rFonts w:hint="default"/>
        <w:lang w:val="ru-RU" w:eastAsia="en-US" w:bidi="ar-SA"/>
      </w:rPr>
    </w:lvl>
    <w:lvl w:ilvl="3">
      <w:numFmt w:val="bullet"/>
      <w:lvlText w:val="•"/>
      <w:lvlJc w:val="left"/>
      <w:pPr>
        <w:ind w:left="2878" w:hanging="597"/>
      </w:pPr>
      <w:rPr>
        <w:rFonts w:hint="default"/>
        <w:lang w:val="ru-RU" w:eastAsia="en-US" w:bidi="ar-SA"/>
      </w:rPr>
    </w:lvl>
    <w:lvl w:ilvl="4">
      <w:numFmt w:val="bullet"/>
      <w:lvlText w:val="•"/>
      <w:lvlJc w:val="left"/>
      <w:pPr>
        <w:ind w:left="3824" w:hanging="597"/>
      </w:pPr>
      <w:rPr>
        <w:rFonts w:hint="default"/>
        <w:lang w:val="ru-RU" w:eastAsia="en-US" w:bidi="ar-SA"/>
      </w:rPr>
    </w:lvl>
    <w:lvl w:ilvl="5">
      <w:numFmt w:val="bullet"/>
      <w:lvlText w:val="•"/>
      <w:lvlJc w:val="left"/>
      <w:pPr>
        <w:ind w:left="4770" w:hanging="597"/>
      </w:pPr>
      <w:rPr>
        <w:rFonts w:hint="default"/>
        <w:lang w:val="ru-RU" w:eastAsia="en-US" w:bidi="ar-SA"/>
      </w:rPr>
    </w:lvl>
    <w:lvl w:ilvl="6">
      <w:numFmt w:val="bullet"/>
      <w:lvlText w:val="•"/>
      <w:lvlJc w:val="left"/>
      <w:pPr>
        <w:ind w:left="5716" w:hanging="597"/>
      </w:pPr>
      <w:rPr>
        <w:rFonts w:hint="default"/>
        <w:lang w:val="ru-RU" w:eastAsia="en-US" w:bidi="ar-SA"/>
      </w:rPr>
    </w:lvl>
    <w:lvl w:ilvl="7">
      <w:numFmt w:val="bullet"/>
      <w:lvlText w:val="•"/>
      <w:lvlJc w:val="left"/>
      <w:pPr>
        <w:ind w:left="6662" w:hanging="597"/>
      </w:pPr>
      <w:rPr>
        <w:rFonts w:hint="default"/>
        <w:lang w:val="ru-RU" w:eastAsia="en-US" w:bidi="ar-SA"/>
      </w:rPr>
    </w:lvl>
    <w:lvl w:ilvl="8">
      <w:numFmt w:val="bullet"/>
      <w:lvlText w:val="•"/>
      <w:lvlJc w:val="left"/>
      <w:pPr>
        <w:ind w:left="7608" w:hanging="597"/>
      </w:pPr>
      <w:rPr>
        <w:rFonts w:hint="default"/>
        <w:lang w:val="ru-RU" w:eastAsia="en-US" w:bidi="ar-SA"/>
      </w:rPr>
    </w:lvl>
  </w:abstractNum>
  <w:abstractNum w:abstractNumId="8" w15:restartNumberingAfterBreak="0">
    <w:nsid w:val="58CD00D9"/>
    <w:multiLevelType w:val="multilevel"/>
    <w:tmpl w:val="65EC79F4"/>
    <w:lvl w:ilvl="0">
      <w:start w:val="5"/>
      <w:numFmt w:val="decimal"/>
      <w:lvlText w:val="%1"/>
      <w:lvlJc w:val="left"/>
      <w:pPr>
        <w:ind w:left="13" w:hanging="464"/>
      </w:pPr>
      <w:rPr>
        <w:rFonts w:hint="default"/>
        <w:lang w:val="ru-RU" w:eastAsia="en-US" w:bidi="ar-SA"/>
      </w:rPr>
    </w:lvl>
    <w:lvl w:ilvl="1">
      <w:start w:val="1"/>
      <w:numFmt w:val="decimal"/>
      <w:lvlText w:val="%1.%2."/>
      <w:lvlJc w:val="left"/>
      <w:pPr>
        <w:ind w:left="13" w:hanging="464"/>
      </w:pPr>
      <w:rPr>
        <w:rFonts w:hint="default"/>
        <w:spacing w:val="0"/>
        <w:w w:val="96"/>
        <w:lang w:val="ru-RU" w:eastAsia="en-US" w:bidi="ar-SA"/>
      </w:rPr>
    </w:lvl>
    <w:lvl w:ilvl="2">
      <w:numFmt w:val="bullet"/>
      <w:lvlText w:val="•"/>
      <w:lvlJc w:val="left"/>
      <w:pPr>
        <w:ind w:left="1916" w:hanging="464"/>
      </w:pPr>
      <w:rPr>
        <w:rFonts w:hint="default"/>
        <w:lang w:val="ru-RU" w:eastAsia="en-US" w:bidi="ar-SA"/>
      </w:rPr>
    </w:lvl>
    <w:lvl w:ilvl="3">
      <w:numFmt w:val="bullet"/>
      <w:lvlText w:val="•"/>
      <w:lvlJc w:val="left"/>
      <w:pPr>
        <w:ind w:left="2864" w:hanging="464"/>
      </w:pPr>
      <w:rPr>
        <w:rFonts w:hint="default"/>
        <w:lang w:val="ru-RU" w:eastAsia="en-US" w:bidi="ar-SA"/>
      </w:rPr>
    </w:lvl>
    <w:lvl w:ilvl="4">
      <w:numFmt w:val="bullet"/>
      <w:lvlText w:val="•"/>
      <w:lvlJc w:val="left"/>
      <w:pPr>
        <w:ind w:left="3812" w:hanging="464"/>
      </w:pPr>
      <w:rPr>
        <w:rFonts w:hint="default"/>
        <w:lang w:val="ru-RU" w:eastAsia="en-US" w:bidi="ar-SA"/>
      </w:rPr>
    </w:lvl>
    <w:lvl w:ilvl="5">
      <w:numFmt w:val="bullet"/>
      <w:lvlText w:val="•"/>
      <w:lvlJc w:val="left"/>
      <w:pPr>
        <w:ind w:left="4760" w:hanging="464"/>
      </w:pPr>
      <w:rPr>
        <w:rFonts w:hint="default"/>
        <w:lang w:val="ru-RU" w:eastAsia="en-US" w:bidi="ar-SA"/>
      </w:rPr>
    </w:lvl>
    <w:lvl w:ilvl="6">
      <w:numFmt w:val="bullet"/>
      <w:lvlText w:val="•"/>
      <w:lvlJc w:val="left"/>
      <w:pPr>
        <w:ind w:left="5708" w:hanging="464"/>
      </w:pPr>
      <w:rPr>
        <w:rFonts w:hint="default"/>
        <w:lang w:val="ru-RU" w:eastAsia="en-US" w:bidi="ar-SA"/>
      </w:rPr>
    </w:lvl>
    <w:lvl w:ilvl="7">
      <w:numFmt w:val="bullet"/>
      <w:lvlText w:val="•"/>
      <w:lvlJc w:val="left"/>
      <w:pPr>
        <w:ind w:left="6656" w:hanging="464"/>
      </w:pPr>
      <w:rPr>
        <w:rFonts w:hint="default"/>
        <w:lang w:val="ru-RU" w:eastAsia="en-US" w:bidi="ar-SA"/>
      </w:rPr>
    </w:lvl>
    <w:lvl w:ilvl="8">
      <w:numFmt w:val="bullet"/>
      <w:lvlText w:val="•"/>
      <w:lvlJc w:val="left"/>
      <w:pPr>
        <w:ind w:left="7604" w:hanging="464"/>
      </w:pPr>
      <w:rPr>
        <w:rFonts w:hint="default"/>
        <w:lang w:val="ru-RU" w:eastAsia="en-US" w:bidi="ar-SA"/>
      </w:rPr>
    </w:lvl>
  </w:abstractNum>
  <w:abstractNum w:abstractNumId="9" w15:restartNumberingAfterBreak="0">
    <w:nsid w:val="65A24531"/>
    <w:multiLevelType w:val="multilevel"/>
    <w:tmpl w:val="7B46CFCA"/>
    <w:lvl w:ilvl="0">
      <w:start w:val="3"/>
      <w:numFmt w:val="decimal"/>
      <w:lvlText w:val="%1"/>
      <w:lvlJc w:val="left"/>
      <w:pPr>
        <w:ind w:left="13" w:hanging="585"/>
      </w:pPr>
      <w:rPr>
        <w:rFonts w:hint="default"/>
        <w:lang w:val="ru-RU" w:eastAsia="en-US" w:bidi="ar-SA"/>
      </w:rPr>
    </w:lvl>
    <w:lvl w:ilvl="1">
      <w:start w:val="1"/>
      <w:numFmt w:val="decimal"/>
      <w:lvlText w:val="%1.%2."/>
      <w:lvlJc w:val="left"/>
      <w:pPr>
        <w:ind w:left="13" w:hanging="585"/>
      </w:pPr>
      <w:rPr>
        <w:rFonts w:ascii="Times New Roman" w:eastAsia="Times New Roman" w:hAnsi="Times New Roman" w:cs="Times New Roman" w:hint="default"/>
        <w:b w:val="0"/>
        <w:bCs w:val="0"/>
        <w:i w:val="0"/>
        <w:iCs w:val="0"/>
        <w:spacing w:val="0"/>
        <w:w w:val="98"/>
        <w:sz w:val="26"/>
        <w:szCs w:val="26"/>
        <w:lang w:val="ru-RU" w:eastAsia="en-US" w:bidi="ar-SA"/>
      </w:rPr>
    </w:lvl>
    <w:lvl w:ilvl="2">
      <w:numFmt w:val="bullet"/>
      <w:lvlText w:val="•"/>
      <w:lvlJc w:val="left"/>
      <w:pPr>
        <w:ind w:left="1916" w:hanging="585"/>
      </w:pPr>
      <w:rPr>
        <w:rFonts w:hint="default"/>
        <w:lang w:val="ru-RU" w:eastAsia="en-US" w:bidi="ar-SA"/>
      </w:rPr>
    </w:lvl>
    <w:lvl w:ilvl="3">
      <w:numFmt w:val="bullet"/>
      <w:lvlText w:val="•"/>
      <w:lvlJc w:val="left"/>
      <w:pPr>
        <w:ind w:left="2864" w:hanging="585"/>
      </w:pPr>
      <w:rPr>
        <w:rFonts w:hint="default"/>
        <w:lang w:val="ru-RU" w:eastAsia="en-US" w:bidi="ar-SA"/>
      </w:rPr>
    </w:lvl>
    <w:lvl w:ilvl="4">
      <w:numFmt w:val="bullet"/>
      <w:lvlText w:val="•"/>
      <w:lvlJc w:val="left"/>
      <w:pPr>
        <w:ind w:left="3812" w:hanging="585"/>
      </w:pPr>
      <w:rPr>
        <w:rFonts w:hint="default"/>
        <w:lang w:val="ru-RU" w:eastAsia="en-US" w:bidi="ar-SA"/>
      </w:rPr>
    </w:lvl>
    <w:lvl w:ilvl="5">
      <w:numFmt w:val="bullet"/>
      <w:lvlText w:val="•"/>
      <w:lvlJc w:val="left"/>
      <w:pPr>
        <w:ind w:left="4760" w:hanging="585"/>
      </w:pPr>
      <w:rPr>
        <w:rFonts w:hint="default"/>
        <w:lang w:val="ru-RU" w:eastAsia="en-US" w:bidi="ar-SA"/>
      </w:rPr>
    </w:lvl>
    <w:lvl w:ilvl="6">
      <w:numFmt w:val="bullet"/>
      <w:lvlText w:val="•"/>
      <w:lvlJc w:val="left"/>
      <w:pPr>
        <w:ind w:left="5708" w:hanging="585"/>
      </w:pPr>
      <w:rPr>
        <w:rFonts w:hint="default"/>
        <w:lang w:val="ru-RU" w:eastAsia="en-US" w:bidi="ar-SA"/>
      </w:rPr>
    </w:lvl>
    <w:lvl w:ilvl="7">
      <w:numFmt w:val="bullet"/>
      <w:lvlText w:val="•"/>
      <w:lvlJc w:val="left"/>
      <w:pPr>
        <w:ind w:left="6656" w:hanging="585"/>
      </w:pPr>
      <w:rPr>
        <w:rFonts w:hint="default"/>
        <w:lang w:val="ru-RU" w:eastAsia="en-US" w:bidi="ar-SA"/>
      </w:rPr>
    </w:lvl>
    <w:lvl w:ilvl="8">
      <w:numFmt w:val="bullet"/>
      <w:lvlText w:val="•"/>
      <w:lvlJc w:val="left"/>
      <w:pPr>
        <w:ind w:left="7604" w:hanging="585"/>
      </w:pPr>
      <w:rPr>
        <w:rFonts w:hint="default"/>
        <w:lang w:val="ru-RU" w:eastAsia="en-US" w:bidi="ar-SA"/>
      </w:rPr>
    </w:lvl>
  </w:abstractNum>
  <w:abstractNum w:abstractNumId="10" w15:restartNumberingAfterBreak="0">
    <w:nsid w:val="65ED766E"/>
    <w:multiLevelType w:val="multilevel"/>
    <w:tmpl w:val="74008A6C"/>
    <w:lvl w:ilvl="0">
      <w:start w:val="10"/>
      <w:numFmt w:val="decimal"/>
      <w:lvlText w:val="%1"/>
      <w:lvlJc w:val="left"/>
      <w:pPr>
        <w:ind w:left="31" w:hanging="583"/>
      </w:pPr>
      <w:rPr>
        <w:rFonts w:hint="default"/>
        <w:lang w:val="ru-RU" w:eastAsia="en-US" w:bidi="ar-SA"/>
      </w:rPr>
    </w:lvl>
    <w:lvl w:ilvl="1">
      <w:start w:val="1"/>
      <w:numFmt w:val="decimal"/>
      <w:lvlText w:val="%1.%2."/>
      <w:lvlJc w:val="left"/>
      <w:pPr>
        <w:ind w:left="31" w:hanging="583"/>
      </w:pPr>
      <w:rPr>
        <w:rFonts w:hint="default"/>
        <w:spacing w:val="0"/>
        <w:w w:val="95"/>
        <w:lang w:val="ru-RU" w:eastAsia="en-US" w:bidi="ar-SA"/>
      </w:rPr>
    </w:lvl>
    <w:lvl w:ilvl="2">
      <w:numFmt w:val="bullet"/>
      <w:lvlText w:val="-"/>
      <w:lvlJc w:val="left"/>
      <w:pPr>
        <w:ind w:left="372" w:hanging="196"/>
      </w:pPr>
      <w:rPr>
        <w:rFonts w:ascii="Times New Roman" w:eastAsia="Times New Roman" w:hAnsi="Times New Roman" w:cs="Times New Roman" w:hint="default"/>
        <w:spacing w:val="0"/>
        <w:w w:val="96"/>
        <w:lang w:val="ru-RU" w:eastAsia="en-US" w:bidi="ar-SA"/>
      </w:rPr>
    </w:lvl>
    <w:lvl w:ilvl="3">
      <w:numFmt w:val="bullet"/>
      <w:lvlText w:val="•"/>
      <w:lvlJc w:val="left"/>
      <w:pPr>
        <w:ind w:left="2438" w:hanging="196"/>
      </w:pPr>
      <w:rPr>
        <w:rFonts w:hint="default"/>
        <w:lang w:val="ru-RU" w:eastAsia="en-US" w:bidi="ar-SA"/>
      </w:rPr>
    </w:lvl>
    <w:lvl w:ilvl="4">
      <w:numFmt w:val="bullet"/>
      <w:lvlText w:val="•"/>
      <w:lvlJc w:val="left"/>
      <w:pPr>
        <w:ind w:left="3467" w:hanging="196"/>
      </w:pPr>
      <w:rPr>
        <w:rFonts w:hint="default"/>
        <w:lang w:val="ru-RU" w:eastAsia="en-US" w:bidi="ar-SA"/>
      </w:rPr>
    </w:lvl>
    <w:lvl w:ilvl="5">
      <w:numFmt w:val="bullet"/>
      <w:lvlText w:val="•"/>
      <w:lvlJc w:val="left"/>
      <w:pPr>
        <w:ind w:left="4496" w:hanging="196"/>
      </w:pPr>
      <w:rPr>
        <w:rFonts w:hint="default"/>
        <w:lang w:val="ru-RU" w:eastAsia="en-US" w:bidi="ar-SA"/>
      </w:rPr>
    </w:lvl>
    <w:lvl w:ilvl="6">
      <w:numFmt w:val="bullet"/>
      <w:lvlText w:val="•"/>
      <w:lvlJc w:val="left"/>
      <w:pPr>
        <w:ind w:left="5525" w:hanging="196"/>
      </w:pPr>
      <w:rPr>
        <w:rFonts w:hint="default"/>
        <w:lang w:val="ru-RU" w:eastAsia="en-US" w:bidi="ar-SA"/>
      </w:rPr>
    </w:lvl>
    <w:lvl w:ilvl="7">
      <w:numFmt w:val="bullet"/>
      <w:lvlText w:val="•"/>
      <w:lvlJc w:val="left"/>
      <w:pPr>
        <w:ind w:left="6554" w:hanging="196"/>
      </w:pPr>
      <w:rPr>
        <w:rFonts w:hint="default"/>
        <w:lang w:val="ru-RU" w:eastAsia="en-US" w:bidi="ar-SA"/>
      </w:rPr>
    </w:lvl>
    <w:lvl w:ilvl="8">
      <w:numFmt w:val="bullet"/>
      <w:lvlText w:val="•"/>
      <w:lvlJc w:val="left"/>
      <w:pPr>
        <w:ind w:left="7583" w:hanging="196"/>
      </w:pPr>
      <w:rPr>
        <w:rFonts w:hint="default"/>
        <w:lang w:val="ru-RU" w:eastAsia="en-US" w:bidi="ar-SA"/>
      </w:rPr>
    </w:lvl>
  </w:abstractNum>
  <w:abstractNum w:abstractNumId="11" w15:restartNumberingAfterBreak="0">
    <w:nsid w:val="6B2239C2"/>
    <w:multiLevelType w:val="multilevel"/>
    <w:tmpl w:val="F1BC7236"/>
    <w:lvl w:ilvl="0">
      <w:start w:val="2"/>
      <w:numFmt w:val="decimal"/>
      <w:lvlText w:val="%1"/>
      <w:lvlJc w:val="left"/>
      <w:pPr>
        <w:ind w:left="60" w:hanging="520"/>
      </w:pPr>
      <w:rPr>
        <w:rFonts w:hint="default"/>
        <w:lang w:val="ru-RU" w:eastAsia="en-US" w:bidi="ar-SA"/>
      </w:rPr>
    </w:lvl>
    <w:lvl w:ilvl="1">
      <w:start w:val="1"/>
      <w:numFmt w:val="decimal"/>
      <w:lvlText w:val="%1.%2."/>
      <w:lvlJc w:val="left"/>
      <w:pPr>
        <w:ind w:left="60" w:hanging="520"/>
      </w:pPr>
      <w:rPr>
        <w:rFonts w:ascii="Times New Roman" w:eastAsia="Times New Roman" w:hAnsi="Times New Roman" w:cs="Times New Roman" w:hint="default"/>
        <w:b w:val="0"/>
        <w:bCs w:val="0"/>
        <w:i w:val="0"/>
        <w:iCs w:val="0"/>
        <w:spacing w:val="0"/>
        <w:w w:val="96"/>
        <w:sz w:val="26"/>
        <w:szCs w:val="26"/>
        <w:lang w:val="ru-RU" w:eastAsia="en-US" w:bidi="ar-SA"/>
      </w:rPr>
    </w:lvl>
    <w:lvl w:ilvl="2">
      <w:numFmt w:val="bullet"/>
      <w:lvlText w:val="-"/>
      <w:lvlJc w:val="left"/>
      <w:pPr>
        <w:ind w:left="719" w:hanging="221"/>
      </w:pPr>
      <w:rPr>
        <w:rFonts w:ascii="Times New Roman" w:eastAsia="Times New Roman" w:hAnsi="Times New Roman" w:cs="Times New Roman" w:hint="default"/>
        <w:spacing w:val="0"/>
        <w:w w:val="97"/>
        <w:lang w:val="ru-RU" w:eastAsia="en-US" w:bidi="ar-SA"/>
      </w:rPr>
    </w:lvl>
    <w:lvl w:ilvl="3">
      <w:numFmt w:val="bullet"/>
      <w:lvlText w:val="•"/>
      <w:lvlJc w:val="left"/>
      <w:pPr>
        <w:ind w:left="2671" w:hanging="221"/>
      </w:pPr>
      <w:rPr>
        <w:rFonts w:hint="default"/>
        <w:lang w:val="ru-RU" w:eastAsia="en-US" w:bidi="ar-SA"/>
      </w:rPr>
    </w:lvl>
    <w:lvl w:ilvl="4">
      <w:numFmt w:val="bullet"/>
      <w:lvlText w:val="•"/>
      <w:lvlJc w:val="left"/>
      <w:pPr>
        <w:ind w:left="3647" w:hanging="221"/>
      </w:pPr>
      <w:rPr>
        <w:rFonts w:hint="default"/>
        <w:lang w:val="ru-RU" w:eastAsia="en-US" w:bidi="ar-SA"/>
      </w:rPr>
    </w:lvl>
    <w:lvl w:ilvl="5">
      <w:numFmt w:val="bullet"/>
      <w:lvlText w:val="•"/>
      <w:lvlJc w:val="left"/>
      <w:pPr>
        <w:ind w:left="4622" w:hanging="221"/>
      </w:pPr>
      <w:rPr>
        <w:rFonts w:hint="default"/>
        <w:lang w:val="ru-RU" w:eastAsia="en-US" w:bidi="ar-SA"/>
      </w:rPr>
    </w:lvl>
    <w:lvl w:ilvl="6">
      <w:numFmt w:val="bullet"/>
      <w:lvlText w:val="•"/>
      <w:lvlJc w:val="left"/>
      <w:pPr>
        <w:ind w:left="5598" w:hanging="221"/>
      </w:pPr>
      <w:rPr>
        <w:rFonts w:hint="default"/>
        <w:lang w:val="ru-RU" w:eastAsia="en-US" w:bidi="ar-SA"/>
      </w:rPr>
    </w:lvl>
    <w:lvl w:ilvl="7">
      <w:numFmt w:val="bullet"/>
      <w:lvlText w:val="•"/>
      <w:lvlJc w:val="left"/>
      <w:pPr>
        <w:ind w:left="6574" w:hanging="221"/>
      </w:pPr>
      <w:rPr>
        <w:rFonts w:hint="default"/>
        <w:lang w:val="ru-RU" w:eastAsia="en-US" w:bidi="ar-SA"/>
      </w:rPr>
    </w:lvl>
    <w:lvl w:ilvl="8">
      <w:numFmt w:val="bullet"/>
      <w:lvlText w:val="•"/>
      <w:lvlJc w:val="left"/>
      <w:pPr>
        <w:ind w:left="7549" w:hanging="221"/>
      </w:pPr>
      <w:rPr>
        <w:rFonts w:hint="default"/>
        <w:lang w:val="ru-RU" w:eastAsia="en-US" w:bidi="ar-SA"/>
      </w:rPr>
    </w:lvl>
  </w:abstractNum>
  <w:num w:numId="1" w16cid:durableId="211963072">
    <w:abstractNumId w:val="10"/>
  </w:num>
  <w:num w:numId="2" w16cid:durableId="770517491">
    <w:abstractNumId w:val="7"/>
  </w:num>
  <w:num w:numId="3" w16cid:durableId="1240215651">
    <w:abstractNumId w:val="5"/>
  </w:num>
  <w:num w:numId="4" w16cid:durableId="1399521870">
    <w:abstractNumId w:val="2"/>
  </w:num>
  <w:num w:numId="5" w16cid:durableId="1692876466">
    <w:abstractNumId w:val="4"/>
  </w:num>
  <w:num w:numId="6" w16cid:durableId="166865359">
    <w:abstractNumId w:val="8"/>
  </w:num>
  <w:num w:numId="7" w16cid:durableId="1912735795">
    <w:abstractNumId w:val="3"/>
  </w:num>
  <w:num w:numId="8" w16cid:durableId="1805460365">
    <w:abstractNumId w:val="9"/>
  </w:num>
  <w:num w:numId="9" w16cid:durableId="895318736">
    <w:abstractNumId w:val="11"/>
  </w:num>
  <w:num w:numId="10" w16cid:durableId="362707266">
    <w:abstractNumId w:val="6"/>
  </w:num>
  <w:num w:numId="11" w16cid:durableId="735012305">
    <w:abstractNumId w:val="1"/>
  </w:num>
  <w:num w:numId="12" w16cid:durableId="1553157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F70"/>
    <w:rsid w:val="000D5794"/>
    <w:rsid w:val="00141EBF"/>
    <w:rsid w:val="00176017"/>
    <w:rsid w:val="001B6911"/>
    <w:rsid w:val="001C1FC4"/>
    <w:rsid w:val="00242189"/>
    <w:rsid w:val="00375D58"/>
    <w:rsid w:val="003F2EC3"/>
    <w:rsid w:val="004359A0"/>
    <w:rsid w:val="004668E9"/>
    <w:rsid w:val="00482485"/>
    <w:rsid w:val="00490A45"/>
    <w:rsid w:val="00561025"/>
    <w:rsid w:val="005F121B"/>
    <w:rsid w:val="006566C9"/>
    <w:rsid w:val="0071182D"/>
    <w:rsid w:val="007579A9"/>
    <w:rsid w:val="007866F5"/>
    <w:rsid w:val="007C3F70"/>
    <w:rsid w:val="00822195"/>
    <w:rsid w:val="008321FD"/>
    <w:rsid w:val="00892814"/>
    <w:rsid w:val="008A1A20"/>
    <w:rsid w:val="008C782A"/>
    <w:rsid w:val="00904047"/>
    <w:rsid w:val="00905954"/>
    <w:rsid w:val="00980508"/>
    <w:rsid w:val="00991B2A"/>
    <w:rsid w:val="009D5F03"/>
    <w:rsid w:val="00A362D4"/>
    <w:rsid w:val="00A51101"/>
    <w:rsid w:val="00AA3A93"/>
    <w:rsid w:val="00B03EDC"/>
    <w:rsid w:val="00B94248"/>
    <w:rsid w:val="00C50883"/>
    <w:rsid w:val="00C87720"/>
    <w:rsid w:val="00D21BFC"/>
    <w:rsid w:val="00D810FC"/>
    <w:rsid w:val="00E23D60"/>
    <w:rsid w:val="00E3689E"/>
    <w:rsid w:val="00E7062C"/>
    <w:rsid w:val="00E77E82"/>
    <w:rsid w:val="00EC0A77"/>
    <w:rsid w:val="00EF3CB0"/>
    <w:rsid w:val="00F42C53"/>
    <w:rsid w:val="00F42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EECF8"/>
  <w15:docId w15:val="{A9B0DD30-BC83-44DC-B36B-EE7AA787C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right="243"/>
      <w:jc w:val="center"/>
      <w:outlineLvl w:val="0"/>
    </w:pPr>
    <w:rPr>
      <w:b/>
      <w:bCs/>
      <w:sz w:val="26"/>
      <w:szCs w:val="26"/>
    </w:rPr>
  </w:style>
  <w:style w:type="paragraph" w:styleId="3">
    <w:name w:val="heading 3"/>
    <w:basedOn w:val="a"/>
    <w:next w:val="a"/>
    <w:link w:val="30"/>
    <w:uiPriority w:val="9"/>
    <w:semiHidden/>
    <w:unhideWhenUsed/>
    <w:qFormat/>
    <w:rsid w:val="0024218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6"/>
      <w:szCs w:val="26"/>
    </w:rPr>
  </w:style>
  <w:style w:type="paragraph" w:styleId="a4">
    <w:name w:val="List Paragraph"/>
    <w:basedOn w:val="a"/>
    <w:uiPriority w:val="1"/>
    <w:qFormat/>
    <w:pPr>
      <w:ind w:left="13" w:right="97" w:firstLine="3"/>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B03EDC"/>
    <w:pPr>
      <w:tabs>
        <w:tab w:val="center" w:pos="4677"/>
        <w:tab w:val="right" w:pos="9355"/>
      </w:tabs>
    </w:pPr>
  </w:style>
  <w:style w:type="character" w:customStyle="1" w:styleId="a6">
    <w:name w:val="Верхний колонтитул Знак"/>
    <w:basedOn w:val="a0"/>
    <w:link w:val="a5"/>
    <w:uiPriority w:val="99"/>
    <w:rsid w:val="00B03EDC"/>
    <w:rPr>
      <w:rFonts w:ascii="Times New Roman" w:eastAsia="Times New Roman" w:hAnsi="Times New Roman" w:cs="Times New Roman"/>
      <w:lang w:val="ru-RU"/>
    </w:rPr>
  </w:style>
  <w:style w:type="paragraph" w:styleId="a7">
    <w:name w:val="footer"/>
    <w:basedOn w:val="a"/>
    <w:link w:val="a8"/>
    <w:uiPriority w:val="99"/>
    <w:unhideWhenUsed/>
    <w:rsid w:val="00B03EDC"/>
    <w:pPr>
      <w:tabs>
        <w:tab w:val="center" w:pos="4677"/>
        <w:tab w:val="right" w:pos="9355"/>
      </w:tabs>
    </w:pPr>
  </w:style>
  <w:style w:type="character" w:customStyle="1" w:styleId="a8">
    <w:name w:val="Нижний колонтитул Знак"/>
    <w:basedOn w:val="a0"/>
    <w:link w:val="a7"/>
    <w:uiPriority w:val="99"/>
    <w:rsid w:val="00B03EDC"/>
    <w:rPr>
      <w:rFonts w:ascii="Times New Roman" w:eastAsia="Times New Roman" w:hAnsi="Times New Roman" w:cs="Times New Roman"/>
      <w:lang w:val="ru-RU"/>
    </w:rPr>
  </w:style>
  <w:style w:type="table" w:styleId="a9">
    <w:name w:val="Table Grid"/>
    <w:basedOn w:val="a1"/>
    <w:uiPriority w:val="39"/>
    <w:rsid w:val="00656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490A45"/>
    <w:rPr>
      <w:color w:val="0000FF" w:themeColor="hyperlink"/>
      <w:u w:val="single"/>
    </w:rPr>
  </w:style>
  <w:style w:type="character" w:styleId="ab">
    <w:name w:val="Unresolved Mention"/>
    <w:basedOn w:val="a0"/>
    <w:uiPriority w:val="99"/>
    <w:semiHidden/>
    <w:unhideWhenUsed/>
    <w:rsid w:val="00490A45"/>
    <w:rPr>
      <w:color w:val="605E5C"/>
      <w:shd w:val="clear" w:color="auto" w:fill="E1DFDD"/>
    </w:rPr>
  </w:style>
  <w:style w:type="character" w:customStyle="1" w:styleId="30">
    <w:name w:val="Заголовок 3 Знак"/>
    <w:basedOn w:val="a0"/>
    <w:link w:val="3"/>
    <w:uiPriority w:val="9"/>
    <w:semiHidden/>
    <w:rsid w:val="00242189"/>
    <w:rPr>
      <w:rFonts w:asciiTheme="majorHAnsi" w:eastAsiaTheme="majorEastAsia" w:hAnsiTheme="majorHAnsi" w:cstheme="majorBidi"/>
      <w:color w:val="243F60" w:themeColor="accent1" w:themeShade="7F"/>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735256">
      <w:bodyDiv w:val="1"/>
      <w:marLeft w:val="0"/>
      <w:marRight w:val="0"/>
      <w:marTop w:val="0"/>
      <w:marBottom w:val="0"/>
      <w:divBdr>
        <w:top w:val="none" w:sz="0" w:space="0" w:color="auto"/>
        <w:left w:val="none" w:sz="0" w:space="0" w:color="auto"/>
        <w:bottom w:val="none" w:sz="0" w:space="0" w:color="auto"/>
        <w:right w:val="none" w:sz="0" w:space="0" w:color="auto"/>
      </w:divBdr>
    </w:div>
    <w:div w:id="182285267">
      <w:bodyDiv w:val="1"/>
      <w:marLeft w:val="0"/>
      <w:marRight w:val="0"/>
      <w:marTop w:val="0"/>
      <w:marBottom w:val="0"/>
      <w:divBdr>
        <w:top w:val="none" w:sz="0" w:space="0" w:color="auto"/>
        <w:left w:val="none" w:sz="0" w:space="0" w:color="auto"/>
        <w:bottom w:val="none" w:sz="0" w:space="0" w:color="auto"/>
        <w:right w:val="none" w:sz="0" w:space="0" w:color="auto"/>
      </w:divBdr>
    </w:div>
    <w:div w:id="342754908">
      <w:bodyDiv w:val="1"/>
      <w:marLeft w:val="0"/>
      <w:marRight w:val="0"/>
      <w:marTop w:val="0"/>
      <w:marBottom w:val="0"/>
      <w:divBdr>
        <w:top w:val="none" w:sz="0" w:space="0" w:color="auto"/>
        <w:left w:val="none" w:sz="0" w:space="0" w:color="auto"/>
        <w:bottom w:val="none" w:sz="0" w:space="0" w:color="auto"/>
        <w:right w:val="none" w:sz="0" w:space="0" w:color="auto"/>
      </w:divBdr>
    </w:div>
    <w:div w:id="590970279">
      <w:bodyDiv w:val="1"/>
      <w:marLeft w:val="0"/>
      <w:marRight w:val="0"/>
      <w:marTop w:val="0"/>
      <w:marBottom w:val="0"/>
      <w:divBdr>
        <w:top w:val="none" w:sz="0" w:space="0" w:color="auto"/>
        <w:left w:val="none" w:sz="0" w:space="0" w:color="auto"/>
        <w:bottom w:val="none" w:sz="0" w:space="0" w:color="auto"/>
        <w:right w:val="none" w:sz="0" w:space="0" w:color="auto"/>
      </w:divBdr>
    </w:div>
    <w:div w:id="926231762">
      <w:bodyDiv w:val="1"/>
      <w:marLeft w:val="0"/>
      <w:marRight w:val="0"/>
      <w:marTop w:val="0"/>
      <w:marBottom w:val="0"/>
      <w:divBdr>
        <w:top w:val="none" w:sz="0" w:space="0" w:color="auto"/>
        <w:left w:val="none" w:sz="0" w:space="0" w:color="auto"/>
        <w:bottom w:val="none" w:sz="0" w:space="0" w:color="auto"/>
        <w:right w:val="none" w:sz="0" w:space="0" w:color="auto"/>
      </w:divBdr>
    </w:div>
    <w:div w:id="1179540083">
      <w:bodyDiv w:val="1"/>
      <w:marLeft w:val="0"/>
      <w:marRight w:val="0"/>
      <w:marTop w:val="0"/>
      <w:marBottom w:val="0"/>
      <w:divBdr>
        <w:top w:val="none" w:sz="0" w:space="0" w:color="auto"/>
        <w:left w:val="none" w:sz="0" w:space="0" w:color="auto"/>
        <w:bottom w:val="none" w:sz="0" w:space="0" w:color="auto"/>
        <w:right w:val="none" w:sz="0" w:space="0" w:color="auto"/>
      </w:divBdr>
      <w:divsChild>
        <w:div w:id="133253123">
          <w:marLeft w:val="0"/>
          <w:marRight w:val="0"/>
          <w:marTop w:val="0"/>
          <w:marBottom w:val="0"/>
          <w:divBdr>
            <w:top w:val="none" w:sz="0" w:space="0" w:color="auto"/>
            <w:left w:val="none" w:sz="0" w:space="0" w:color="auto"/>
            <w:bottom w:val="none" w:sz="0" w:space="0" w:color="auto"/>
            <w:right w:val="none" w:sz="0" w:space="0" w:color="auto"/>
          </w:divBdr>
        </w:div>
      </w:divsChild>
    </w:div>
    <w:div w:id="1196306101">
      <w:bodyDiv w:val="1"/>
      <w:marLeft w:val="0"/>
      <w:marRight w:val="0"/>
      <w:marTop w:val="0"/>
      <w:marBottom w:val="0"/>
      <w:divBdr>
        <w:top w:val="none" w:sz="0" w:space="0" w:color="auto"/>
        <w:left w:val="none" w:sz="0" w:space="0" w:color="auto"/>
        <w:bottom w:val="none" w:sz="0" w:space="0" w:color="auto"/>
        <w:right w:val="none" w:sz="0" w:space="0" w:color="auto"/>
      </w:divBdr>
    </w:div>
    <w:div w:id="1227456429">
      <w:bodyDiv w:val="1"/>
      <w:marLeft w:val="0"/>
      <w:marRight w:val="0"/>
      <w:marTop w:val="0"/>
      <w:marBottom w:val="0"/>
      <w:divBdr>
        <w:top w:val="none" w:sz="0" w:space="0" w:color="auto"/>
        <w:left w:val="none" w:sz="0" w:space="0" w:color="auto"/>
        <w:bottom w:val="none" w:sz="0" w:space="0" w:color="auto"/>
        <w:right w:val="none" w:sz="0" w:space="0" w:color="auto"/>
      </w:divBdr>
    </w:div>
    <w:div w:id="1501582109">
      <w:bodyDiv w:val="1"/>
      <w:marLeft w:val="0"/>
      <w:marRight w:val="0"/>
      <w:marTop w:val="0"/>
      <w:marBottom w:val="0"/>
      <w:divBdr>
        <w:top w:val="none" w:sz="0" w:space="0" w:color="auto"/>
        <w:left w:val="none" w:sz="0" w:space="0" w:color="auto"/>
        <w:bottom w:val="none" w:sz="0" w:space="0" w:color="auto"/>
        <w:right w:val="none" w:sz="0" w:space="0" w:color="auto"/>
      </w:divBdr>
    </w:div>
    <w:div w:id="1656177166">
      <w:bodyDiv w:val="1"/>
      <w:marLeft w:val="0"/>
      <w:marRight w:val="0"/>
      <w:marTop w:val="0"/>
      <w:marBottom w:val="0"/>
      <w:divBdr>
        <w:top w:val="none" w:sz="0" w:space="0" w:color="auto"/>
        <w:left w:val="none" w:sz="0" w:space="0" w:color="auto"/>
        <w:bottom w:val="none" w:sz="0" w:space="0" w:color="auto"/>
        <w:right w:val="none" w:sz="0" w:space="0" w:color="auto"/>
      </w:divBdr>
    </w:div>
    <w:div w:id="1868830478">
      <w:bodyDiv w:val="1"/>
      <w:marLeft w:val="0"/>
      <w:marRight w:val="0"/>
      <w:marTop w:val="0"/>
      <w:marBottom w:val="0"/>
      <w:divBdr>
        <w:top w:val="none" w:sz="0" w:space="0" w:color="auto"/>
        <w:left w:val="none" w:sz="0" w:space="0" w:color="auto"/>
        <w:bottom w:val="none" w:sz="0" w:space="0" w:color="auto"/>
        <w:right w:val="none" w:sz="0" w:space="0" w:color="auto"/>
      </w:divBdr>
    </w:div>
    <w:div w:id="2052684276">
      <w:bodyDiv w:val="1"/>
      <w:marLeft w:val="0"/>
      <w:marRight w:val="0"/>
      <w:marTop w:val="0"/>
      <w:marBottom w:val="0"/>
      <w:divBdr>
        <w:top w:val="none" w:sz="0" w:space="0" w:color="auto"/>
        <w:left w:val="none" w:sz="0" w:space="0" w:color="auto"/>
        <w:bottom w:val="none" w:sz="0" w:space="0" w:color="auto"/>
        <w:right w:val="none" w:sz="0" w:space="0" w:color="auto"/>
      </w:divBdr>
      <w:divsChild>
        <w:div w:id="33785565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1340</Words>
  <Characters>7643</Characters>
  <Application>Microsoft Office Word</Application>
  <DocSecurity>0</DocSecurity>
  <Lines>63</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Абрагин Дмитрий</dc:creator>
  <cp:lastModifiedBy>Абрагин Дмитрий</cp:lastModifiedBy>
  <cp:revision>2</cp:revision>
  <cp:lastPrinted>2025-05-12T07:29:00Z</cp:lastPrinted>
  <dcterms:created xsi:type="dcterms:W3CDTF">2025-05-14T13:25:00Z</dcterms:created>
  <dcterms:modified xsi:type="dcterms:W3CDTF">2025-05-14T13:25:00Z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2023-06-05T00:00:00Z</vt:filetime>
  </property>
  <property fmtid="{D5CDD505-2E9C-101B-9397-08002B2CF9AE}" pid="3" name="LastSaved">
    <vt:filetime>2025-05-05T00:00:00Z</vt:filetime>
  </property>
  <property fmtid="{D5CDD505-2E9C-101B-9397-08002B2CF9AE}" pid="4" name="Producer">
    <vt:lpwstr>ABBYY FineReader 9.0 Corporate Edition</vt:lpwstr>
  </property>
</Properties>
</file>