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МЕМОРАНДУМ </w:t>
        <w:br w:type="textWrapping"/>
        <w:t xml:space="preserve">об установлении рамочного партнерства по обмену контентом и взаимному расширению аудитории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Преамбула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Меморандум о взаимопонимании (далее — «Меморандум») заключается между российским сетевым изданием ITRussia.media, именуемым в дальнейшем «Сторона 1» и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____________________________________________________________________________________,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именуемым в дальнейшем «Сторона 2» (совместно именуемые «Стороны»).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Целью данного Меморандума является установление стратегического партнерства между Сторонами, направленного на объединение творческих и редакторских ресурсов для обмена качественным и разнообразным медиаконтентом, отвечающим потребностям глобальной аудитории.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Меморандум подписывается в целях взаимного расширения охвата аудитории путем предоставления возможности каждой Стороне получать доступ к аудитории партнера, тем самым увеличивая географический охват, демографическое разнообразие и общее количество потребителей информации.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Сотрудничество Сторон в рамках настоящего Меморандума строится на основе устойчивого и взаимовыгодного партнерства, которое может быть развито в более глубокие формы, включая совместные проекты и стратегические альянсы.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Направления сотрудничества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Стороны соглашаются с тем, что партнерство может охватывать следующие области: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Распространение текстовых статей, аналитических материалов и новостных сообщений;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Обмен изображениями и другим визуальным контентом;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Обмен интерактивными форматами контента;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Сотрудничество в освещении событий, представляющих взаимный интерес;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Иные форматы медиавзаимодействия по согласованию Сторон.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Стороны соглашаются установить партнерские отношения и активно содействовать их развитию в соответствующих направлениях путем: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Осуществления обмена оригинальным контентом в соответствии с законодательством обеих стран и международными нормами интеллектуальной собственности;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Взаимного расширения аудитории через распространение контента на соответствующих платформах Сторон;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Укрепления сотрудничества в области информационного и медийного обмена;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Повышения качества и разнообразия контента для конечных пользователей;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Развития долгосрочных деловых отношений на взаимовыгодной основе.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Стороны заинтересованы в осуществлении взаимной образовательно-просветительской деятельности в области цифровой журналистики, ИТ-медиа, медиаграмотности, и выражают готовность рассмотреть возможность взаимной проработки программ, семинаров и информационных кампаний: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Организацию открытых вебинаров, мастер-классов и тренингов по актуальным темам цифровой журналистики, включая использование мультимедийных инструментов, создание популярного контента и его продвижения в социальных сетях;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Проведение совместных информационных кампаний среди студентов, молодых журналистов, блогеров и широкой аудитории с целью повышения осознания влияния цифровых технологий на глобальный информационный ландшафт.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III. Заключительные положения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Стороны подтверждают приверженность реализации положений настоящего Меморандума и выражают готовность к дальнейшему развитию сотрудничества, обмену опытом и взаимному продвижению информации о технологических успехах своих стран и народов;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Стороны заверяют друг друга в том, что подписанный Сторонами Меморандум соответствует основополагающим принципам каждой из Сторон, а также не противоречит законодательству государств, в которых зарегистрированы или осуществляют деятельность Стороны. Стороны также заверяют друг друга о том, что лица, подписывающие настоящий Меморандум, обладают необходимыми полномочиями;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Меморандум носит безвозмездный характер и исполняется Сторонами добровольно. Сотрудничество Сторон в рамках настоящего Меморандума не имеет своей целью извлечение прибыли. Ни одна из Сторон Меморандума не претендует на получение от другой Стороны материального вознаграждения за действия, совершенные в рамках Меморандума;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Каждая Сторона сохраняет полное право собственности на созданный ею оригинальный контент;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Каждый элемент контента должен сопровождаться указанием источника с названием исходной платформы и/или имени автора и, при необходимости, ссылкой на оригинальный материал;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Меморандум может быть расторгнут по взаимному согласию Сторон посредством заключения в письменной форме соответствующего соглашения о расторжении;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Стороны обязуются определить контактных лиц, ответственных за выполнение данного Меморандума с целью начала взаимодействия в течение одного месяца с момента его подписания.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Реквизиты Сторон и Подписи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Стороны настоящим соглашаются с условиями, изложенными в настоящем Меморандуме, что подтверждается их подписями ниже:</w:t>
      </w:r>
    </w:p>
    <w:tbl>
      <w:tblPr>
        <w:tblStyle w:val="Table1"/>
        <w:tblW w:w="10205.0" w:type="dxa"/>
        <w:jc w:val="left"/>
        <w:tblLayout w:type="fixed"/>
        <w:tblLook w:val="0000"/>
      </w:tblPr>
      <w:tblGrid>
        <w:gridCol w:w="5102"/>
        <w:gridCol w:w="5103"/>
        <w:tblGridChange w:id="0">
          <w:tblGrid>
            <w:gridCol w:w="5102"/>
            <w:gridCol w:w="51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Сторона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Сторона 2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283" w:before="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Адрес: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283" w:before="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Адрес: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283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Должность: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ФИО: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Подпись: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283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Должность: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ФИО: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Подпись:</w:t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