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A22D0" w:rsidRDefault="003A22D0">
      <w:pPr>
        <w:jc w:val="center"/>
        <w:rPr>
          <w:rFonts w:ascii="Times New Roman" w:eastAsia="Times New Roman" w:hAnsi="Times New Roman" w:cs="Times New Roman"/>
          <w:sz w:val="28"/>
          <w:szCs w:val="28"/>
        </w:rPr>
      </w:pPr>
    </w:p>
    <w:p w14:paraId="00000002" w14:textId="77777777" w:rsidR="003A22D0" w:rsidRDefault="005113A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Joint Statement on Global Alliance to Protect Children in the Digital Environment</w:t>
      </w:r>
    </w:p>
    <w:p w14:paraId="00000003" w14:textId="77777777" w:rsidR="003A22D0" w:rsidRDefault="005113A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on behalf of</w:t>
      </w:r>
    </w:p>
    <w:p w14:paraId="00000004" w14:textId="77777777" w:rsidR="003A22D0" w:rsidRDefault="005113A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High-Level Representatives of…</w:t>
      </w:r>
    </w:p>
    <w:p w14:paraId="00000005" w14:textId="77777777" w:rsidR="003A22D0" w:rsidRDefault="003A22D0">
      <w:pPr>
        <w:rPr>
          <w:rFonts w:ascii="Times New Roman" w:eastAsia="Times New Roman" w:hAnsi="Times New Roman" w:cs="Times New Roman"/>
          <w:sz w:val="28"/>
          <w:szCs w:val="28"/>
        </w:rPr>
      </w:pPr>
    </w:p>
    <w:p w14:paraId="00000006" w14:textId="77777777" w:rsidR="003A22D0" w:rsidRDefault="005113AC">
      <w:pPr>
        <w:spacing w:line="36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We affirm our commitment to ensure comprehensive protection for children in the digital environment.</w:t>
      </w:r>
    </w:p>
    <w:p w14:paraId="00000007"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 reaffirm our commitment to respect and ensure the rights of the child in accordance with the United Nations Convention on the Rights of the Child, appro</w:t>
      </w:r>
      <w:r>
        <w:rPr>
          <w:rFonts w:ascii="Times New Roman" w:eastAsia="Times New Roman" w:hAnsi="Times New Roman" w:cs="Times New Roman"/>
          <w:sz w:val="28"/>
          <w:szCs w:val="28"/>
        </w:rPr>
        <w:t>ved by the UN General Assembly on 20 November 1989.</w:t>
      </w:r>
    </w:p>
    <w:p w14:paraId="00000008"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We emphasize that the best interests of the child are of paramount importance, as well as that </w:t>
      </w:r>
      <w:r>
        <w:rPr>
          <w:rFonts w:ascii="-webkit-standard" w:eastAsia="-webkit-standard" w:hAnsi="-webkit-standard" w:cs="-webkit-standard"/>
          <w:sz w:val="27"/>
          <w:szCs w:val="27"/>
        </w:rPr>
        <w:t>taking measures to create conditions and equal opportunities for the harmonious and secure development of all</w:t>
      </w:r>
      <w:r>
        <w:rPr>
          <w:rFonts w:ascii="-webkit-standard" w:eastAsia="-webkit-standard" w:hAnsi="-webkit-standard" w:cs="-webkit-standard"/>
          <w:sz w:val="27"/>
          <w:szCs w:val="27"/>
        </w:rPr>
        <w:t xml:space="preserve"> children, including with diverse needs and abilities in the digital environment.</w:t>
      </w:r>
    </w:p>
    <w:p w14:paraId="00000009"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 affirm the need for a continuous dialogue between private sector, the government, and international organizations to unify efforts in shaping strategies and programs for p</w:t>
      </w:r>
      <w:r>
        <w:rPr>
          <w:rFonts w:ascii="Times New Roman" w:eastAsia="Times New Roman" w:hAnsi="Times New Roman" w:cs="Times New Roman"/>
          <w:sz w:val="28"/>
          <w:szCs w:val="28"/>
        </w:rPr>
        <w:t>rotection of children in the digital environment at national, regional, and international levels, as well as the shared responsibility of all stakeholders concerned for the safety of children in the digital environment.</w:t>
      </w:r>
    </w:p>
    <w:p w14:paraId="0000000A" w14:textId="77777777" w:rsidR="003A22D0" w:rsidRDefault="005113A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 emphasize that the rapid evolutio</w:t>
      </w:r>
      <w:r>
        <w:rPr>
          <w:rFonts w:ascii="Times New Roman" w:eastAsia="Times New Roman" w:hAnsi="Times New Roman" w:cs="Times New Roman"/>
          <w:color w:val="000000"/>
          <w:sz w:val="28"/>
          <w:szCs w:val="28"/>
        </w:rPr>
        <w:t>n of ICT’s, including artificial intelligence, gives rise to both new opportunities and new risks for children.</w:t>
      </w:r>
    </w:p>
    <w:p w14:paraId="0000000B"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 are deeply concerned about the increasing incidence of child abuse in the digital environment (cyberbullying, personal data theft, fraud, sex</w:t>
      </w:r>
      <w:r>
        <w:rPr>
          <w:rFonts w:ascii="Times New Roman" w:eastAsia="Times New Roman" w:hAnsi="Times New Roman" w:cs="Times New Roman"/>
          <w:sz w:val="28"/>
          <w:szCs w:val="28"/>
        </w:rPr>
        <w:t>ual exploitation and abuse, involvement in crime schemes, etc.) and the need for effective preventive measures aimed at improving the digital literacy of children, parents, guardians, and educators and to enhance children's digital safety, as well as the n</w:t>
      </w:r>
      <w:r>
        <w:rPr>
          <w:rFonts w:ascii="Times New Roman" w:eastAsia="Times New Roman" w:hAnsi="Times New Roman" w:cs="Times New Roman"/>
          <w:sz w:val="28"/>
          <w:szCs w:val="28"/>
        </w:rPr>
        <w:t>eed for effective measures to counter crimes committed against children in the digital environment, and by the children themselves.</w:t>
      </w:r>
    </w:p>
    <w:p w14:paraId="0000000C" w14:textId="77777777" w:rsidR="003A22D0" w:rsidRDefault="005113AC">
      <w:pPr>
        <w:spacing w:line="360" w:lineRule="auto"/>
        <w:ind w:firstLine="708"/>
        <w:jc w:val="both"/>
        <w:rPr>
          <w:rFonts w:ascii="Times New Roman" w:eastAsia="Times New Roman" w:hAnsi="Times New Roman" w:cs="Times New Roman"/>
          <w:sz w:val="28"/>
          <w:szCs w:val="28"/>
        </w:rPr>
      </w:pPr>
      <w:bookmarkStart w:id="0" w:name="_9jfnu9oisws6" w:colFirst="0" w:colLast="0"/>
      <w:bookmarkEnd w:id="0"/>
      <w:r>
        <w:rPr>
          <w:rFonts w:ascii="Times New Roman" w:eastAsia="Times New Roman" w:hAnsi="Times New Roman" w:cs="Times New Roman"/>
          <w:sz w:val="28"/>
          <w:szCs w:val="28"/>
        </w:rPr>
        <w:t xml:space="preserve">We recognize that effective measures to prevent and combat child abuse in the digital environment and to remove illegal and </w:t>
      </w:r>
      <w:r>
        <w:rPr>
          <w:rFonts w:ascii="Times New Roman" w:eastAsia="Times New Roman" w:hAnsi="Times New Roman" w:cs="Times New Roman"/>
          <w:sz w:val="28"/>
          <w:szCs w:val="28"/>
        </w:rPr>
        <w:t xml:space="preserve">destructive content and create educational and entertaining materials require multi-stakeholder partnerships involving the private </w:t>
      </w:r>
      <w:proofErr w:type="spellStart"/>
      <w:proofErr w:type="gramStart"/>
      <w:r>
        <w:rPr>
          <w:rFonts w:ascii="Times New Roman" w:eastAsia="Times New Roman" w:hAnsi="Times New Roman" w:cs="Times New Roman"/>
          <w:sz w:val="28"/>
          <w:szCs w:val="28"/>
        </w:rPr>
        <w:t>sector,foster</w:t>
      </w:r>
      <w:proofErr w:type="spellEnd"/>
      <w:proofErr w:type="gramEnd"/>
      <w:r>
        <w:rPr>
          <w:rFonts w:ascii="Times New Roman" w:eastAsia="Times New Roman" w:hAnsi="Times New Roman" w:cs="Times New Roman"/>
          <w:sz w:val="28"/>
          <w:szCs w:val="28"/>
        </w:rPr>
        <w:t xml:space="preserve"> government, and civil society organizations.</w:t>
      </w:r>
    </w:p>
    <w:p w14:paraId="0000000D"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We recognize that measures to protect children in the digital envi</w:t>
      </w:r>
      <w:r>
        <w:rPr>
          <w:rFonts w:ascii="Times New Roman" w:eastAsia="Times New Roman" w:hAnsi="Times New Roman" w:cs="Times New Roman"/>
          <w:sz w:val="28"/>
          <w:szCs w:val="28"/>
        </w:rPr>
        <w:t>ronment should be developed considering national laws and practices, special needs and contexts.</w:t>
      </w:r>
    </w:p>
    <w:p w14:paraId="0000000E"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 affirm the need to conduct research aimed both at identifying and forecasting threats and at evaluating the effectiveness of measures taken to protect child</w:t>
      </w:r>
      <w:r>
        <w:rPr>
          <w:rFonts w:ascii="Times New Roman" w:eastAsia="Times New Roman" w:hAnsi="Times New Roman" w:cs="Times New Roman"/>
          <w:sz w:val="28"/>
          <w:szCs w:val="28"/>
        </w:rPr>
        <w:t>ren in the digital environment</w:t>
      </w:r>
    </w:p>
    <w:p w14:paraId="0000000F"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We recognize the need to foster international cooperation and pursue a participatory approach involving the public and private sectors, academia, and civil society organizations to promote social responsibility in the ICT sec</w:t>
      </w:r>
      <w:r>
        <w:rPr>
          <w:rFonts w:ascii="Times New Roman" w:eastAsia="Times New Roman" w:hAnsi="Times New Roman" w:cs="Times New Roman"/>
          <w:sz w:val="28"/>
          <w:szCs w:val="28"/>
        </w:rPr>
        <w:t>tor in order to effectively utilize the various available tools to build trust in the use of ICT networks and services, reducing risks to children.</w:t>
      </w:r>
    </w:p>
    <w:p w14:paraId="00000010" w14:textId="77777777" w:rsidR="003A22D0" w:rsidRDefault="005113A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Therefore, we call for the establishment of Global Alliance to Protect Children in the Digital Environment t</w:t>
      </w:r>
      <w:r>
        <w:rPr>
          <w:rFonts w:ascii="Times New Roman" w:eastAsia="Times New Roman" w:hAnsi="Times New Roman" w:cs="Times New Roman"/>
          <w:sz w:val="28"/>
          <w:szCs w:val="28"/>
        </w:rPr>
        <w:t>o serve as a platform uniting all interested stakeholders to share best practices, seek synergies and amplify the effect of the undertaken measures in the relevant field.</w:t>
      </w:r>
    </w:p>
    <w:p w14:paraId="00000011" w14:textId="77777777" w:rsidR="003A22D0" w:rsidRDefault="003A2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sz w:val="28"/>
          <w:szCs w:val="28"/>
        </w:rPr>
      </w:pPr>
    </w:p>
    <w:p w14:paraId="00000012" w14:textId="77777777" w:rsidR="003A22D0" w:rsidRDefault="003A22D0">
      <w:pPr>
        <w:spacing w:line="360" w:lineRule="auto"/>
        <w:rPr>
          <w:rFonts w:ascii="Times New Roman" w:eastAsia="Times New Roman" w:hAnsi="Times New Roman" w:cs="Times New Roman"/>
          <w:sz w:val="28"/>
          <w:szCs w:val="28"/>
        </w:rPr>
      </w:pPr>
    </w:p>
    <w:p w14:paraId="00000013" w14:textId="77777777" w:rsidR="003A22D0" w:rsidRDefault="005113AC">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sectPr w:rsidR="003A22D0">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C8C90" w14:textId="77777777" w:rsidR="005113AC" w:rsidRDefault="005113AC">
      <w:r>
        <w:separator/>
      </w:r>
    </w:p>
  </w:endnote>
  <w:endnote w:type="continuationSeparator" w:id="0">
    <w:p w14:paraId="5E9A0B52" w14:textId="77777777" w:rsidR="005113AC" w:rsidRDefault="00511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auto"/>
    <w:pitch w:val="default"/>
  </w:font>
  <w:font w:name="Play">
    <w:altName w:val="Calibri"/>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webkit-standard">
    <w:altName w:val="Calibri"/>
    <w:charset w:val="00"/>
    <w:family w:val="auto"/>
    <w:pitch w:val="default"/>
  </w:font>
  <w:font w:name="Calibri">
    <w:panose1 w:val="020F0502020204030204"/>
    <w:charset w:val="CC"/>
    <w:family w:val="swiss"/>
    <w:pitch w:val="variable"/>
    <w:sig w:usb0="E4002EFF" w:usb1="C000247B" w:usb2="00000009" w:usb3="00000000" w:csb0="000001FF" w:csb1="00000000"/>
    <w:embedRegular r:id="rId1" w:fontKey="{5D3A2531-45E3-464C-AD70-1B3AF3338B92}"/>
  </w:font>
  <w:font w:name="Cambria">
    <w:panose1 w:val="02040503050406030204"/>
    <w:charset w:val="CC"/>
    <w:family w:val="roman"/>
    <w:pitch w:val="variable"/>
    <w:sig w:usb0="E00006FF" w:usb1="420024FF" w:usb2="02000000" w:usb3="00000000" w:csb0="0000019F" w:csb1="00000000"/>
    <w:embedRegular r:id="rId2" w:fontKey="{3A9D2F04-DE6F-4357-AD05-FACC570C4D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D0E15" w14:textId="77777777" w:rsidR="003C4740" w:rsidRDefault="003C474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0490" w14:textId="77777777" w:rsidR="003C4740" w:rsidRDefault="003C474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8F15" w14:textId="77777777" w:rsidR="003C4740" w:rsidRDefault="003C474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2C66" w14:textId="77777777" w:rsidR="005113AC" w:rsidRDefault="005113AC">
      <w:r>
        <w:separator/>
      </w:r>
    </w:p>
  </w:footnote>
  <w:footnote w:type="continuationSeparator" w:id="0">
    <w:p w14:paraId="46070809" w14:textId="77777777" w:rsidR="005113AC" w:rsidRDefault="00511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0647" w14:textId="77777777" w:rsidR="003C4740" w:rsidRDefault="003C474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3A22D0" w:rsidRPr="003C4740" w:rsidRDefault="003A22D0" w:rsidP="003C474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E627" w14:textId="77777777" w:rsidR="003C4740" w:rsidRDefault="003C474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2D0"/>
    <w:rsid w:val="003A22D0"/>
    <w:rsid w:val="003C4740"/>
    <w:rsid w:val="00511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616C6689-3BAC-445D-A8DF-CF3FC37F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pPr>
      <w:spacing w:after="160"/>
    </w:pPr>
    <w:rPr>
      <w:color w:val="595959"/>
      <w:sz w:val="28"/>
      <w:szCs w:val="28"/>
    </w:rPr>
  </w:style>
  <w:style w:type="paragraph" w:styleId="a5">
    <w:name w:val="header"/>
    <w:basedOn w:val="a"/>
    <w:link w:val="a6"/>
    <w:uiPriority w:val="99"/>
    <w:unhideWhenUsed/>
    <w:rsid w:val="003C4740"/>
    <w:pPr>
      <w:tabs>
        <w:tab w:val="center" w:pos="4677"/>
        <w:tab w:val="right" w:pos="9355"/>
      </w:tabs>
    </w:pPr>
  </w:style>
  <w:style w:type="character" w:customStyle="1" w:styleId="a6">
    <w:name w:val="Верхний колонтитул Знак"/>
    <w:basedOn w:val="a0"/>
    <w:link w:val="a5"/>
    <w:uiPriority w:val="99"/>
    <w:rsid w:val="003C4740"/>
  </w:style>
  <w:style w:type="paragraph" w:styleId="a7">
    <w:name w:val="footer"/>
    <w:basedOn w:val="a"/>
    <w:link w:val="a8"/>
    <w:uiPriority w:val="99"/>
    <w:unhideWhenUsed/>
    <w:rsid w:val="003C4740"/>
    <w:pPr>
      <w:tabs>
        <w:tab w:val="center" w:pos="4677"/>
        <w:tab w:val="right" w:pos="9355"/>
      </w:tabs>
    </w:pPr>
  </w:style>
  <w:style w:type="character" w:customStyle="1" w:styleId="a8">
    <w:name w:val="Нижний колонтитул Знак"/>
    <w:basedOn w:val="a0"/>
    <w:link w:val="a7"/>
    <w:uiPriority w:val="99"/>
    <w:rsid w:val="003C4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Fedor</cp:lastModifiedBy>
  <cp:revision>2</cp:revision>
  <dcterms:created xsi:type="dcterms:W3CDTF">2026-09-10T09:48:00Z</dcterms:created>
  <dcterms:modified xsi:type="dcterms:W3CDTF">2026-09-10T09:52:00Z</dcterms:modified>
</cp:coreProperties>
</file>